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left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ФЕЛИКС ЭДМУНДОВИЧ </w:t>
      </w:r>
      <w:r>
        <w:rPr>
          <w:rFonts w:ascii="Times New Roman" w:cs="Times New Roman" w:hAnsi="Times New Roman"/>
          <w:sz w:val="28"/>
          <w:szCs w:val="28"/>
        </w:rPr>
        <w:t>ДЗЕРЖИНСКИЙ</w:t>
      </w:r>
    </w:p>
    <w:p>
      <w:pPr>
        <w:pStyle w:val="style0"/>
        <w:spacing w:lineRule="auto" w:line="360"/>
        <w:ind w:firstLine="709"/>
        <w:jc w:val="center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1877-1926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Российский революционный, </w:t>
      </w:r>
      <w:r>
        <w:rPr/>
        <w:fldChar w:fldCharType="begin"/>
      </w:r>
      <w:r>
        <w:instrText xml:space="preserve"> HYPERLINK "https://ru.wikipedia.org/wiki/%D0%A1%D0%A1%D0%A1%D0%A0"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советский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государственный и партийный деятель.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 декабря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/>
        <w:fldChar w:fldCharType="begin"/>
      </w:r>
      <w:r>
        <w:instrText xml:space="preserve"> HYPERLINK "https://ru.wikipedia.org/wiki/1917_%D0%B3%D0%BE%D0%B4"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1917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года </w:t>
      </w:r>
      <w:r>
        <w:rPr/>
        <w:fldChar w:fldCharType="begin"/>
      </w:r>
      <w:r>
        <w:instrText xml:space="preserve"> HYPERLINK "https://ru.wikipedia.org/wiki/%D0%A1%D0%BE%D0%B2%D0%B5%D1%82_%D0%BD%D0%B0%D1%80%D0%BE%D0%B4%D0%BD%D1%8B%D1%85_%D0%BA%D0%BE%D0%BC%D0%B8%D1%81%D1%81%D0%B0%D1%80%D0%BE%D0%B2_%D0%A0%D0%A1%D0%A4%D0%A1%D0%A0"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советское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правительство</w:t>
      </w:r>
      <w:r>
        <w:rPr>
          <w:rFonts w:ascii="Times New Roman" w:cs="Times New Roman" w:hAnsi="Times New Roman"/>
          <w:sz w:val="28"/>
          <w:szCs w:val="28"/>
        </w:rPr>
        <w:t xml:space="preserve">, обсуждая вопрос «О возможности забастовки служащих в правительственных учреждениях во всероссийском масштабе», поручил Дзержинскому «составить особую комиссию для выяснения возможностей борьбы с такой забастовкой путём самых энергичных революционных мер», и уже на следующий день на заседании </w:t>
      </w:r>
      <w:r>
        <w:rPr>
          <w:rFonts w:ascii="Times New Roman" w:cs="Times New Roman" w:hAnsi="Times New Roman"/>
          <w:sz w:val="28"/>
          <w:szCs w:val="28"/>
        </w:rPr>
        <w:t>правительства</w:t>
      </w:r>
      <w:r>
        <w:rPr>
          <w:rFonts w:ascii="Times New Roman" w:cs="Times New Roman" w:hAnsi="Times New Roman"/>
          <w:sz w:val="28"/>
          <w:szCs w:val="28"/>
        </w:rPr>
        <w:t xml:space="preserve"> он сделал доклад «Об организации и составе комиссии по борьбе с саботажем», — с одобрения </w:t>
      </w:r>
      <w:r>
        <w:rPr>
          <w:rFonts w:ascii="Times New Roman" w:cs="Times New Roman" w:hAnsi="Times New Roman"/>
          <w:sz w:val="28"/>
          <w:szCs w:val="28"/>
        </w:rPr>
        <w:t>правительства</w:t>
      </w:r>
      <w:r>
        <w:rPr>
          <w:rFonts w:ascii="Times New Roman" w:cs="Times New Roman" w:hAnsi="Times New Roman"/>
          <w:sz w:val="28"/>
          <w:szCs w:val="28"/>
        </w:rPr>
        <w:t xml:space="preserve"> была образована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https://ru.wikipedia.org/wiki/%D0%92%D1%81%D0%B5%D1%80%D0%BE%D1%81%D1%81%D0%B8%D0%B9%D1%81%D0%BA%D0%B0%D1%8F_%D1%87%D1%80%D0%B5%D0%B7%D0%B2%D1%8B%D1%87%D0%B0%D0%B9%D0%BD%D0%B0%D1%8F_%D0%BA%D0%BE%D0%BC%D0%B8%D1%81%D1%81%D0%B8%D1%8F_%D0%BF%D0%BE_%D0%B1%D0%BE%D1%80%D1%8C%D0%B1%D0%B5_%D1%81_%D0%BA%D0%BE%D0%BD%D1%82%D1%80%D1%80%D0%B5%D0%B2%D0%BE%D0%BB%D1%8E%D1%86%D0%B8%D0%B5%D0%B9_%D0%B8_%D1%81%D0%B0%D0%B1%D0%BE%D1%82%D0%B0%D0%B6%D0%B5%D0%BC_%D0%BF%D1%80%D0%B8_%D0%A1%D0%9D%D0%9A_%D0%A0%D0%A1%D0%A4%D0%A1%D0%A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Всероссийская чрезвычайная комиссия по борьбе с контрреволюцией и саботажем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(ВЧК)</w:t>
      </w:r>
      <w:r>
        <w:rPr>
          <w:rFonts w:ascii="Times New Roman" w:cs="Times New Roman" w:hAnsi="Times New Roman"/>
          <w:sz w:val="28"/>
          <w:szCs w:val="28"/>
        </w:rPr>
        <w:t xml:space="preserve">, Дзержинский был назначен её председателем и оставался им до её преобразования в </w:t>
      </w:r>
      <w:r>
        <w:rPr/>
        <w:fldChar w:fldCharType="begin"/>
      </w:r>
      <w:r>
        <w:instrText xml:space="preserve"> HYPERLINK "https://ru.wikipedia.org/wiki/%D0%93%D0%BE%D1%81%D1%83%D0%B4%D0%B0%D1%80%D1%81%D1%82%D0%B2%D0%B5%D0%BD%D0%BD%D0%BE%D0%B5_%D0%BF%D0%BE%D0%BB%D0%B8%D1%82%D0%B8%D1%87%D0%B5%D1%81%D0%BA%D0%BE%D0%B5_%D1%83%D0%BF%D1%80%D0%B0%D0%B2%D0%BB%D0%B5%D0%BD%D0%B8%D0%B5_%D0%BF%D1%80%D0%B8_%D0%9D%D0%9A%D0%92%D0%94_%D0%A0%D0%A1%D0%A4%D0%A1%D0%A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ГПУ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в феврале 1922 года (с перерывом в 1918 году).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стал самым неоднозначным и противоречивым политиком ленинского периода. С одной стороны он обладал живым умом, определенной романтичностью и здравостью рассуждений, с другой был непримиримым и бескомпромиссным, жестким реалистом, отправившим на казнь множество своих соотечественников.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Именно Дзержинский стал руководителем  и главным исполнителем Красного террора.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Красный террор официально был объявлен 5 сентября 1918 года Постановлением СНК РСФСР от 05.09.1918 «О красном терроре» и прекращён 6 ноября 1918 г. При этом ряд историков и публицистов применяют данный термин при описании событий всей Гражданской войны.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Кр</w:t>
      </w:r>
      <w:r>
        <w:rPr>
          <w:rFonts w:cs="Times New Roman" w:hAnsi="Times New Roman"/>
          <w:sz w:val="28"/>
          <w:szCs w:val="28"/>
          <w:lang w:val="en-US"/>
        </w:rPr>
        <w:t>а</w:t>
      </w:r>
      <w:r>
        <w:rPr>
          <w:rFonts w:ascii="Times New Roman" w:cs="Times New Roman" w:hAnsi="Times New Roman"/>
          <w:sz w:val="28"/>
          <w:szCs w:val="28"/>
        </w:rPr>
        <w:t>сный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терр</w:t>
      </w:r>
      <w:r>
        <w:rPr>
          <w:rFonts w:cs="Times New Roman" w:hAnsi="Times New Roman"/>
          <w:sz w:val="28"/>
          <w:szCs w:val="28"/>
          <w:lang w:val="en-US"/>
        </w:rPr>
        <w:t>о</w:t>
      </w:r>
      <w:r>
        <w:rPr>
          <w:rFonts w:ascii="Times New Roman" w:cs="Times New Roman" w:hAnsi="Times New Roman"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 xml:space="preserve"> — </w:t>
      </w:r>
      <w:r>
        <w:rPr/>
        <w:fldChar w:fldCharType="begin"/>
      </w:r>
      <w:r>
        <w:instrText xml:space="preserve"> HYPERLINK "https://ru.wikipedia.org/w/index.php?title=%D0%9C%D0%B0%D1%81%D1%81%D0%BE%D0%B2%D0%B0%D1%8F_%D0%B3%D0%B5%D0%B9-%D0%B0%D0%BA%D1%86%D0%B8%D1%8F_%D0%BF%D1%80%D0%BE%D1%82%D0%B5%D1%81%D1%82%D0%B0&amp;action=edit&amp;redlink=1" \o "Массовая гей-акция протеста (страница отсутствует)"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комплекс карательных мер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, проводившихся </w:t>
      </w:r>
      <w:r>
        <w:rPr/>
        <w:fldChar w:fldCharType="begin"/>
      </w:r>
      <w:r>
        <w:instrText xml:space="preserve"> HYPERLINK "https://ru.wikipedia.org/wiki/%D0%91%D0%BE%D0%BB%D1%8C%D1%88%D0%B5%D0%B2%D0%B8%D0%BA"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большевиками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в ходе </w:t>
      </w:r>
      <w:r>
        <w:rPr/>
        <w:fldChar w:fldCharType="begin"/>
      </w:r>
      <w:r>
        <w:instrText xml:space="preserve"> HYPERLINK "https://ru.wikipedia.org/wiki/%D0%93%D1%80%D0%B0%D0%B6%D0%B4%D0%B0%D0%BD%D1%81%D0%BA%D0%B0%D1%8F_%D0%B2%D0%BE%D0%B9%D0%BD%D0%B0_%D0%B2_%D0%A0%D0%BE%D1%81%D1%81%D0%B8%D0%B8"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Гражданской войны в России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(1917—1923) против социальных групп, провозглашённых </w:t>
      </w:r>
      <w:r>
        <w:rPr/>
        <w:fldChar w:fldCharType="begin"/>
      </w:r>
      <w:r>
        <w:instrText xml:space="preserve"> HYPERLINK "https://ru.wikipedia.org/wiki/%D0%9A%D0%BB%D0%B0%D1%81%D1%81%D0%BE%D0%B2%D0%B0%D1%8F_%D0%B1%D0%BE%D1%80%D1%8C%D0%B1%D0%B0"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классовыми врагами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, а также против лиц, </w:t>
      </w:r>
      <w:r>
        <w:rPr>
          <w:rFonts w:ascii="Times New Roman" w:cs="Times New Roman" w:hAnsi="Times New Roman"/>
          <w:sz w:val="28"/>
          <w:szCs w:val="28"/>
        </w:rPr>
        <w:t>обвинявшихся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/>
        <w:fldChar w:fldCharType="begin"/>
      </w:r>
      <w:r>
        <w:instrText xml:space="preserve"> HYPERLINK "https://ru.wikipedia.org/wiki/%D0%9A%D0%BE%D0%BD%D1%82%D1%80%D1%80%D0%B5%D0%B2%D0%BE%D0%BB%D1%8E%D1%86%D0%B8%D0%BE%D0%BD%D0%B5%D1%80"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контрреволюционной деятельности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. Служил </w:t>
      </w:r>
      <w:r>
        <w:rPr/>
        <w:fldChar w:fldCharType="begin"/>
      </w:r>
      <w:r>
        <w:instrText xml:space="preserve"> HYPERLINK "https://ru.wikipedia.org/wiki/%D0%A2%D0%B5%D1%80%D1%80%D0%BE%D1%80"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средством устрашения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как антибольшевистских сил, так и не принимавшего участия в Гражданской войне населения. Террор и насилие большевики широко использовали против классовых врагов раньше, ещё до официального провозглашения декрета от </w:t>
      </w:r>
      <w:r>
        <w:rPr/>
        <w:fldChar w:fldCharType="begin"/>
      </w:r>
      <w:r>
        <w:instrText xml:space="preserve"> HYPERLINK "https://ru.wikipedia.org/wiki/5_%D1%81%D0%B5%D0%BD%D1%82%D1%8F%D0%B1%D1%80%D1%8F"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5 сентября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"https://ru.wikipedia.org/wiki/1918"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1918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</w:t>
      </w:r>
      <w:r>
        <w:rPr/>
        <w:fldChar w:fldCharType="begin"/>
      </w:r>
      <w:r>
        <w:instrText xml:space="preserve"> HYPERLINK "https://ru.wikisource.org/wiki/%D0%94%D0%B5%D0%BA%D1%80%D0%B5%D1%82_%D0%BE_%D0%BA%D1%80%D0%B0%D1%81%D0%BD%D0%BE%D0%BC_%D1%82%D0%B5%D1%80%D1%80%D0%BE%D1%80%D0%B5" \o "s:Декрет о красном терроре"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О красном терроре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>».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конце 1919 года </w:t>
      </w:r>
      <w:r>
        <w:rPr/>
        <w:fldChar w:fldCharType="begin"/>
      </w:r>
      <w:r>
        <w:instrText xml:space="preserve"> HYPERLINK "https://ru.wikipedia.org/wiki/%D0%9E%D1%81%D0%BE%D0%B1%D0%B0%D1%8F_%D1%81%D0%BB%D0%B5%D0%B4%D1%81%D1%82%D0%B2%D0%B5%D0%BD%D0%BD%D0%B0%D1%8F_%D0%BA%D0%BE%D0%BC%D0%B8%D1%81%D1%81%D0%B8%D1%8F_%D0%BF%D0%BE_%D1%80%D0%B0%D1%81%D1%81%D0%BB%D0%B5%D0%B4%D0%BE%D0%B2%D0%B0%D0%BD%D0%B8%D1%8E_%D0%B7%D0%BB%D0%BE%D0%B4%D0%B5%D1%8F%D0%BD%D0%B8%D0%B9_%D0%B1%D0%BE%D0%BB%D1%8C%D1%88%D0%B5%D0%B2%D0%B8%D0%BA%D0%BE%D0%B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Особая следственная комиссия по расследованию злодеяний большевиков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определила количество погибших от проводимой советской властью государственной политики террора в 1 766 188 человек только в период 1918—1919 годов, включая 260 000 солдат и 54 650 офицеров, около 1,5 тыс. священников, 815 тысяч крестьян, 193 тысяч рабочих, 59 тысяч полицейских, 13 тысяч помещиков и более 370 тысяч представителей</w:t>
      </w:r>
      <w:r>
        <w:rPr>
          <w:rFonts w:ascii="Times New Roman" w:cs="Times New Roman" w:hAnsi="Times New Roman"/>
          <w:sz w:val="28"/>
          <w:szCs w:val="28"/>
        </w:rPr>
        <w:t xml:space="preserve"> интеллигенции и буржуазии. 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Историк </w:t>
      </w:r>
      <w:r>
        <w:rPr/>
        <w:fldChar w:fldCharType="begin"/>
      </w:r>
      <w:r>
        <w:instrText xml:space="preserve"> HYPERLINK "https://ru.wikipedia.org/wiki/%D0%92%D0%BE%D0%BB%D0%BA%D0%BE%D0%B2,_%D0%A1%D0%B5%D1%80%D0%B3%D0%B5%D0%B9_%D0%92%D0%BB%D0%B0%D0%B4%D0%B8%D0%BC%D0%B8%D1%80%D0%BE%D0%B2%D0%B8%D1%87"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С. В. Волков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>, оценивая красный террор как всю репрессивную политику большевиков за годы гражданской войны (1917—1922), указывал, что число же</w:t>
      </w:r>
      <w:r>
        <w:rPr>
          <w:rFonts w:ascii="Times New Roman" w:cs="Times New Roman" w:hAnsi="Times New Roman"/>
          <w:sz w:val="28"/>
          <w:szCs w:val="28"/>
        </w:rPr>
        <w:t>ртв кр</w:t>
      </w:r>
      <w:r>
        <w:rPr>
          <w:rFonts w:ascii="Times New Roman" w:cs="Times New Roman" w:hAnsi="Times New Roman"/>
          <w:sz w:val="28"/>
          <w:szCs w:val="28"/>
        </w:rPr>
        <w:t>асного террора оценивается до 2 млн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человек. Историк указывал, что иногда называют </w:t>
      </w:r>
      <w:r>
        <w:rPr>
          <w:rFonts w:ascii="Times New Roman" w:cs="Times New Roman" w:hAnsi="Times New Roman"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бо</w:t>
      </w:r>
      <w:r>
        <w:rPr>
          <w:rFonts w:ascii="Times New Roman" w:cs="Times New Roman" w:hAnsi="Times New Roman"/>
          <w:sz w:val="28"/>
          <w:szCs w:val="28"/>
        </w:rPr>
        <w:t>́льшие</w:t>
      </w:r>
      <w:r>
        <w:rPr>
          <w:rFonts w:ascii="Times New Roman" w:cs="Times New Roman" w:hAnsi="Times New Roman"/>
          <w:sz w:val="28"/>
          <w:szCs w:val="28"/>
        </w:rPr>
        <w:t xml:space="preserve"> цифры, но в таких случаях к жертвам террора относят такого рода жертвы, как смерть от голода и </w:t>
      </w:r>
      <w:r>
        <w:rPr>
          <w:rFonts w:ascii="Times New Roman" w:cs="Times New Roman" w:hAnsi="Times New Roman"/>
          <w:sz w:val="28"/>
          <w:szCs w:val="28"/>
        </w:rPr>
        <w:t xml:space="preserve">болезней оставшихся без средств к существованию членов семей расстрелянных и тому подобное. </w:t>
      </w:r>
    </w:p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сравнения: в </w:t>
      </w:r>
      <w:r>
        <w:rPr/>
        <w:fldChar w:fldCharType="begin"/>
      </w:r>
      <w:r>
        <w:instrText xml:space="preserve"> HYPERLINK "https://ru.wikipedia.org/wiki/%D0%A0%D0%BE%D1%81%D1%81%D0%B8%D0%B9%D1%81%D0%BA%D0%B0%D1%8F_%D0%B8%D0%BC%D0%BF%D0%B5%D1%80%D0%B8%D1%8F"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царской России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с 1825 по 1905 годы по политическим преступлениям было вынесено 625 смертных приговоров, из которых только 191 были приведены в исполнение, а в </w:t>
      </w:r>
      <w:r>
        <w:rPr/>
        <w:fldChar w:fldCharType="begin"/>
      </w:r>
      <w:r>
        <w:instrText xml:space="preserve"> HYPERLINK "https://ru.wikipedia.org/wiki/%D0%9F%D0%B5%D1%80%D0%B2%D0%B0%D1%8F_%D1%80%D1%83%D1%81%D1%81%D0%BA%D0%B0%D1%8F_%D1%80%D0%B5%D0%B2%D0%BE%D0%BB%D1%8E%D1%86%D0%B8%D1%8F"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революционные годы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 — с 1905 по 1910 год — было вынесено 5735 смертных приговоров по политическим преступлениям, считая приговоры </w:t>
      </w:r>
      <w:r>
        <w:rPr/>
        <w:fldChar w:fldCharType="begin"/>
      </w:r>
      <w:r>
        <w:instrText xml:space="preserve"> HYPERLINK "https://ru.wikipedia.org/wiki/%D0%92%D0%BE%D0%B5%D0%BD%D0%BD%D0%BE-%D0%BF%D0%BE%D0%BB%D0%B5%D0%B2%D0%BE%D0%B9_%D1%81%D1%83%D0%B4"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8"/>
          <w:szCs w:val="28"/>
          <w:u w:val="none"/>
        </w:rPr>
        <w:t>военно-полевых судов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, из которых приведён в исполнение 3741 приговор. </w:t>
      </w:r>
    </w:p>
    <w:bookmarkStart w:id="0" w:name="_GoBack"/>
    <w:bookmarkEnd w:id="0"/>
    <w:p>
      <w:pPr>
        <w:pStyle w:val="style0"/>
        <w:spacing w:lineRule="auto" w:line="36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435</Words>
  <Pages>6</Pages>
  <Characters>2770</Characters>
  <Application>WPS Office</Application>
  <DocSecurity>0</DocSecurity>
  <Paragraphs>14</Paragraphs>
  <ScaleCrop>false</ScaleCrop>
  <LinksUpToDate>false</LinksUpToDate>
  <CharactersWithSpaces>3233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2021-01-15T09:23:20Z</dcterms:created>
  <dc:creator>wooc</dc:creator>
  <lastModifiedBy>Redmi Note 8 Pro</lastModifiedBy>
  <dcterms:modified xsi:type="dcterms:W3CDTF">2021-01-15T09:23:46Z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