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A2" w:rsidRDefault="002A5FA2" w:rsidP="002A5FA2">
      <w:pPr>
        <w:jc w:val="right"/>
      </w:pPr>
      <w:r>
        <w:t>РУП «</w:t>
      </w:r>
      <w:proofErr w:type="spellStart"/>
      <w:r>
        <w:t>Белтелеком</w:t>
      </w:r>
      <w:proofErr w:type="spellEnd"/>
      <w:r>
        <w:t xml:space="preserve">» </w:t>
      </w:r>
    </w:p>
    <w:p w:rsidR="002A5FA2" w:rsidRDefault="002A5FA2" w:rsidP="002A5FA2"/>
    <w:p w:rsidR="002A5FA2" w:rsidRDefault="002A5FA2" w:rsidP="002A5FA2">
      <w:pPr>
        <w:jc w:val="center"/>
      </w:pPr>
      <w:r>
        <w:t>Уважаемый Виталий Владимирович!</w:t>
      </w:r>
    </w:p>
    <w:p w:rsidR="002A5FA2" w:rsidRDefault="002A5FA2" w:rsidP="002A5FA2"/>
    <w:p w:rsidR="002A5FA2" w:rsidRDefault="002A5FA2" w:rsidP="002A5FA2">
      <w:pPr>
        <w:jc w:val="both"/>
      </w:pPr>
      <w:r>
        <w:t>Ваше электронное обращение по вопросу предоставления услуги электросвязи и перспективы строительства волоконно-оптических линий связи по ул. Волковича рассмотрено в Гродненском филиале РУП «</w:t>
      </w:r>
      <w:proofErr w:type="spellStart"/>
      <w:r>
        <w:t>Белтелеком</w:t>
      </w:r>
      <w:proofErr w:type="spellEnd"/>
      <w:r>
        <w:t xml:space="preserve">». </w:t>
      </w:r>
    </w:p>
    <w:p w:rsidR="002A5FA2" w:rsidRDefault="002A5FA2" w:rsidP="002A5FA2">
      <w:pPr>
        <w:jc w:val="both"/>
      </w:pPr>
      <w:r>
        <w:t xml:space="preserve">По результатам рассмотрения сообщаем следующее: </w:t>
      </w:r>
    </w:p>
    <w:p w:rsidR="002A5FA2" w:rsidRDefault="002A5FA2" w:rsidP="002A5FA2">
      <w:pPr>
        <w:jc w:val="both"/>
      </w:pPr>
      <w:r>
        <w:t xml:space="preserve">1. Работы по строительству сетей электросвязи с использованием технологии GPON ведутся </w:t>
      </w:r>
      <w:proofErr w:type="spellStart"/>
      <w:r>
        <w:t>планово</w:t>
      </w:r>
      <w:proofErr w:type="spellEnd"/>
      <w:r>
        <w:t xml:space="preserve"> и целенаправленно. Дома №№ 6, 8, 10, 12, расположенные по улице Волковича в городе Гродно, рассматриваются в перспективе строительства оптических линий связи на 2018 год. </w:t>
      </w:r>
    </w:p>
    <w:p w:rsidR="002A5FA2" w:rsidRDefault="002A5FA2" w:rsidP="002A5FA2">
      <w:pPr>
        <w:jc w:val="both"/>
      </w:pPr>
      <w:r>
        <w:t xml:space="preserve">Перед началом строительных работ на подъездах домов будут размещены информационные листовки. После окончания строительных работ сотрудники Гродненского зонального узла электросвязи приступят к непосредственной работе с жильцами по перезаключению договорных отношений и организации переключения услуг электросвязи на новую технологию GPON. По данной технологии компания </w:t>
      </w:r>
      <w:proofErr w:type="spellStart"/>
      <w:r>
        <w:t>Белтелеком</w:t>
      </w:r>
      <w:proofErr w:type="spellEnd"/>
      <w:r>
        <w:t xml:space="preserve"> предоставляет услуги и сервисы на новом качественном уровне с привлекательными тарифами. Сотрудниками Гродненского зонального узла электросвязи Гродненского филиала РУП «</w:t>
      </w:r>
      <w:proofErr w:type="spellStart"/>
      <w:r>
        <w:t>Белтелеком</w:t>
      </w:r>
      <w:proofErr w:type="spellEnd"/>
      <w:r>
        <w:t xml:space="preserve">» жильцам будут сделаны коммерческие предложения подключения услуг телефонной связи, интерактивного телевидения ZALA, высокоскоростного доступа в сеть Интернет </w:t>
      </w:r>
      <w:proofErr w:type="spellStart"/>
      <w:r>
        <w:t>byfly</w:t>
      </w:r>
      <w:proofErr w:type="spellEnd"/>
      <w:r>
        <w:t xml:space="preserve"> на выгодных условиях. Наши сотрудники ознакомят жильцов с новой услугой «Умный дом». С помощью данной услуги, благодаря датчику задымленности, датчику движения, датчику открытия дверей/окон, датчику температуры и влажности, датчику протечки воды, «умной розетки», просто и экономично можно получать информацию об изменении состояния отдельных объектов в своих помещениях, а также управлять комфортом и ресурсосбережением в данных помещениях. </w:t>
      </w:r>
    </w:p>
    <w:p w:rsidR="002A5FA2" w:rsidRDefault="002A5FA2" w:rsidP="002A5FA2">
      <w:pPr>
        <w:jc w:val="both"/>
      </w:pPr>
      <w:r>
        <w:t xml:space="preserve">2. По Вопросу качества предоставления услуг электросвязи по адресу: г. Гродно, ул. Волковича, д. 8, кв. 8 разъясняем следующее: </w:t>
      </w:r>
    </w:p>
    <w:p w:rsidR="002A5FA2" w:rsidRDefault="002A5FA2" w:rsidP="002A5FA2">
      <w:pPr>
        <w:jc w:val="both"/>
      </w:pPr>
      <w:r>
        <w:t>абонемент на право пользования абонентским номером 7***** открыт на имя</w:t>
      </w:r>
      <w:r w:rsidR="009E1002" w:rsidRPr="009E1002">
        <w:t xml:space="preserve"> </w:t>
      </w:r>
      <w:r w:rsidR="009E1002">
        <w:rPr>
          <w:lang w:val="be-BY"/>
        </w:rPr>
        <w:t>ххх</w:t>
      </w:r>
      <w:bookmarkStart w:id="0" w:name="_GoBack"/>
      <w:bookmarkEnd w:id="0"/>
      <w:r>
        <w:t xml:space="preserve">. Услуги доступа в сеть Интернет </w:t>
      </w:r>
      <w:proofErr w:type="spellStart"/>
      <w:r>
        <w:t>byfly</w:t>
      </w:r>
      <w:proofErr w:type="spellEnd"/>
      <w:r>
        <w:t xml:space="preserve">, интерактивного телевидения ZALA предоставляются в составе пакета услуг «Экспресс </w:t>
      </w:r>
      <w:proofErr w:type="spellStart"/>
      <w:r>
        <w:t>лайт</w:t>
      </w:r>
      <w:proofErr w:type="spellEnd"/>
      <w:r>
        <w:t xml:space="preserve">». </w:t>
      </w:r>
    </w:p>
    <w:p w:rsidR="002A5FA2" w:rsidRDefault="002A5FA2" w:rsidP="002A5FA2">
      <w:pPr>
        <w:jc w:val="both"/>
      </w:pPr>
      <w:r>
        <w:t xml:space="preserve">В службу технической поддержки 123 за 2017 год поступило три заявки по вопросу качества предоставления услуг: </w:t>
      </w:r>
    </w:p>
    <w:p w:rsidR="002A5FA2" w:rsidRDefault="002A5FA2" w:rsidP="002A5FA2">
      <w:pPr>
        <w:jc w:val="both"/>
      </w:pPr>
      <w:r>
        <w:t xml:space="preserve">21.03.2017 «зависает изображение услуги ZALA» - качество услуги было восстановлено после перезагрузки оборудования, </w:t>
      </w:r>
    </w:p>
    <w:p w:rsidR="002A5FA2" w:rsidRDefault="002A5FA2" w:rsidP="002A5FA2">
      <w:pPr>
        <w:jc w:val="both"/>
      </w:pPr>
      <w:r>
        <w:t xml:space="preserve">22.04.2017 «низкая скорость соединения по </w:t>
      </w:r>
      <w:proofErr w:type="spellStart"/>
      <w:r>
        <w:t>Wi-fi</w:t>
      </w:r>
      <w:proofErr w:type="spellEnd"/>
      <w:r>
        <w:t>» - при измерении скорости доступа по проводному подключению, скорость соответствовала заявленной в тарифном плане,</w:t>
      </w:r>
    </w:p>
    <w:p w:rsidR="002A5FA2" w:rsidRDefault="002A5FA2" w:rsidP="002A5FA2">
      <w:pPr>
        <w:jc w:val="both"/>
      </w:pPr>
      <w:r>
        <w:t xml:space="preserve">11.05.2017 «разрывы DSL-соединения» - причиной ухудшения качества предоставления услуги послужил неисправный модем. </w:t>
      </w:r>
    </w:p>
    <w:p w:rsidR="002A5FA2" w:rsidRDefault="002A5FA2" w:rsidP="002A5FA2">
      <w:pPr>
        <w:jc w:val="both"/>
      </w:pPr>
      <w:r>
        <w:lastRenderedPageBreak/>
        <w:t>Проведена оценка действий специалистов службы технической поддержки 123. Нарушений не выявлено, консультации проведены в соответствии с установленными в РУП «</w:t>
      </w:r>
      <w:proofErr w:type="spellStart"/>
      <w:r>
        <w:t>Белтелеком</w:t>
      </w:r>
      <w:proofErr w:type="spellEnd"/>
      <w:r>
        <w:t xml:space="preserve">» требованиями. </w:t>
      </w:r>
    </w:p>
    <w:p w:rsidR="002A5FA2" w:rsidRDefault="002A5FA2" w:rsidP="002A5FA2">
      <w:pPr>
        <w:jc w:val="both"/>
      </w:pPr>
      <w:r>
        <w:t xml:space="preserve">По факту поступившего обращения, для проведения оценки качества предоставления услуг с Вами был согласован выезд технического специалиста на дом. </w:t>
      </w:r>
    </w:p>
    <w:p w:rsidR="002A5FA2" w:rsidRDefault="002A5FA2" w:rsidP="002A5FA2">
      <w:pPr>
        <w:jc w:val="both"/>
      </w:pPr>
      <w:r>
        <w:t>06.12.2017 техническим специалистом было проведено тестирование услуги постоянного доступа в сеть Интернет техническими средствами контроля РУП «</w:t>
      </w:r>
      <w:proofErr w:type="spellStart"/>
      <w:r>
        <w:t>Белтелеком</w:t>
      </w:r>
      <w:proofErr w:type="spellEnd"/>
      <w:r>
        <w:t xml:space="preserve">». Было установлено, что пропускная способность прямого канала соединения с сетью Интернет соответствует заявленной по тарифному плану, время задержки передачи IP-пакетов и коэффициенты соответствия пропускной способности соединения и потери IP-пакетов соответствуют нормам согласно СТБ 1962-2012 «Услуги передачи данных. Требования к качеству. Нормы и методы контроля». Услуги телефонной связи и интерактивного телевидения ZALA предоставляются в соответствии с условиями заключенного договора. </w:t>
      </w:r>
    </w:p>
    <w:p w:rsidR="002A5FA2" w:rsidRDefault="002A5FA2" w:rsidP="002A5FA2">
      <w:pPr>
        <w:jc w:val="both"/>
      </w:pPr>
      <w:r>
        <w:t xml:space="preserve">Информируем, что на территории Республики Беларусь создан ресурс оценки качества услуг передачи данных QOS.by. </w:t>
      </w:r>
    </w:p>
    <w:p w:rsidR="002A5FA2" w:rsidRDefault="002A5FA2" w:rsidP="002A5FA2">
      <w:pPr>
        <w:jc w:val="both"/>
      </w:pPr>
      <w:r>
        <w:t xml:space="preserve">Сервис ресурса позволяет оценить качество оказания услуг передачи данных на соответствие их параметрам качества, определённым в государственном стандарте Республики Беларусь СТБ 1962-2012 «Услуги передачи данных. Требования к качеству. Нормы и методы контроля», и функционирует в соответствии с Постановлением Совета Министров № 843 «О внесении дополнений и изменений в Правила оказания услуг электросвязи». </w:t>
      </w:r>
    </w:p>
    <w:p w:rsidR="008B730C" w:rsidRDefault="002A5FA2" w:rsidP="002A5FA2">
      <w:pPr>
        <w:jc w:val="both"/>
      </w:pPr>
      <w:r>
        <w:t>Просьба ознакомить с ответом всех граждан, указанных в электронном обращении.</w:t>
      </w:r>
    </w:p>
    <w:sectPr w:rsidR="008B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30"/>
    <w:rsid w:val="00094430"/>
    <w:rsid w:val="002A5FA2"/>
    <w:rsid w:val="008B730C"/>
    <w:rsid w:val="009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7D32"/>
  <w15:chartTrackingRefBased/>
  <w15:docId w15:val="{F759064F-C870-4EDA-A0EE-E7A52BD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Uladzimir Kavalkin</dc:creator>
  <cp:keywords/>
  <dc:description/>
  <cp:lastModifiedBy>Uladzimir Kavalkin</cp:lastModifiedBy>
  <cp:revision>2</cp:revision>
  <dcterms:created xsi:type="dcterms:W3CDTF">2017-12-19T09:09:00Z</dcterms:created>
  <dcterms:modified xsi:type="dcterms:W3CDTF">2017-12-19T09:45:00Z</dcterms:modified>
</cp:coreProperties>
</file>