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62" w:rsidRDefault="00BF353A" w:rsidP="0096362E">
      <w:pPr>
        <w:spacing w:before="120"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29</w:t>
      </w:r>
      <w:r w:rsidR="0096362E" w:rsidRPr="0096362E">
        <w:rPr>
          <w:sz w:val="30"/>
          <w:szCs w:val="30"/>
        </w:rPr>
        <w:t>.0</w:t>
      </w:r>
      <w:r w:rsidR="007D7FB7">
        <w:rPr>
          <w:sz w:val="30"/>
          <w:szCs w:val="30"/>
        </w:rPr>
        <w:t>3</w:t>
      </w:r>
      <w:r w:rsidR="0096362E" w:rsidRPr="0096362E">
        <w:rPr>
          <w:sz w:val="30"/>
          <w:szCs w:val="30"/>
        </w:rPr>
        <w:t>.2018</w:t>
      </w:r>
      <w:r w:rsidR="0096362E">
        <w:rPr>
          <w:sz w:val="16"/>
          <w:szCs w:val="16"/>
        </w:rPr>
        <w:t xml:space="preserve">                                 </w:t>
      </w:r>
      <w:r w:rsidR="00BC4738">
        <w:rPr>
          <w:sz w:val="16"/>
          <w:szCs w:val="16"/>
        </w:rPr>
        <w:t xml:space="preserve">№ </w:t>
      </w:r>
      <w:r w:rsidR="0096362E">
        <w:rPr>
          <w:sz w:val="16"/>
          <w:szCs w:val="16"/>
        </w:rPr>
        <w:t xml:space="preserve">  </w:t>
      </w:r>
      <w:r w:rsidR="007D7FB7">
        <w:rPr>
          <w:sz w:val="30"/>
          <w:szCs w:val="30"/>
        </w:rPr>
        <w:t>21-04/88</w:t>
      </w:r>
    </w:p>
    <w:p w:rsidR="003D1427" w:rsidRPr="0096362E" w:rsidRDefault="003D1427" w:rsidP="0096362E">
      <w:pPr>
        <w:spacing w:before="120" w:after="0" w:line="240" w:lineRule="auto"/>
        <w:ind w:firstLine="0"/>
        <w:rPr>
          <w:sz w:val="30"/>
          <w:szCs w:val="30"/>
        </w:rPr>
      </w:pPr>
    </w:p>
    <w:p w:rsidR="00BC1FAD" w:rsidRPr="003D1427" w:rsidRDefault="00BC1FAD" w:rsidP="00BC1FAD">
      <w:pPr>
        <w:spacing w:before="120" w:after="0" w:line="240" w:lineRule="auto"/>
        <w:rPr>
          <w:szCs w:val="26"/>
        </w:rPr>
      </w:pPr>
      <w:r w:rsidRPr="003D1427">
        <w:rPr>
          <w:szCs w:val="26"/>
        </w:rPr>
        <w:t>В Постоянной комиссии Палаты представителей Национального собрания Республики Беларусь по правам человека, национальным отношениям и средствам массовой информации в соответствии с компетенцией рассмотрено коллективное обращение в Палату представителей по вопросу разработки проекта антидискриминационного закона. Полагаем возможным отметить следующее.</w:t>
      </w:r>
    </w:p>
    <w:p w:rsidR="00BC1FAD" w:rsidRPr="003D1427" w:rsidRDefault="00BC1FAD" w:rsidP="0052094E">
      <w:pPr>
        <w:spacing w:after="0" w:line="240" w:lineRule="auto"/>
        <w:rPr>
          <w:szCs w:val="26"/>
        </w:rPr>
      </w:pPr>
      <w:r w:rsidRPr="003D1427">
        <w:rPr>
          <w:szCs w:val="26"/>
        </w:rPr>
        <w:t>Заинтересованными постоянными комиссиями Палаты представителей совместно с Национальным центром законодательства и правовых исследований Республики Беларусь было всесторонне изучено ваше предложение о разработке указанного проекта закона.</w:t>
      </w:r>
    </w:p>
    <w:p w:rsidR="00BC1FAD" w:rsidRPr="003D1427" w:rsidRDefault="00BC1FAD" w:rsidP="0052094E">
      <w:pPr>
        <w:spacing w:after="0" w:line="240" w:lineRule="auto"/>
        <w:rPr>
          <w:szCs w:val="26"/>
        </w:rPr>
      </w:pPr>
      <w:r w:rsidRPr="003D1427">
        <w:rPr>
          <w:szCs w:val="26"/>
        </w:rPr>
        <w:t>В связи с этим акцентируем внимание, что в целях выполнения Межведомственного плана по реализации рекомендаций, принятых Республикой Беларусь по итогам прохождения второго цикла универсального периодического обзора в Совете Организации Объединенных Наций по правам человека, и рекомендаций, адресованных Республике Беларусь договорными органами по правам человека, на 2016 – 2019 годы, утвержденного постановлением Совета Министров Республики Беларусь от 24 октября 2016 г. № 860, и Национального плана действий по обеспечению гендерного равенства в Республике Беларусь на 2017 – 2020 годы, утвержденного постановлением Совета Министров Республики Беларусь от 17 февраля 2017 г. № 149, в период с 2017 по 2019 годы включительно осуществляется мероприятие «Проведение анализа законодательных актов Республики Беларусь на предмет необходимости закрепления в них нормативных предписаний о недопустимости дискриминации по любым признакам, а также определение целесообразности подготовки комплексного законодательного акта о запрете такой дискриминации».</w:t>
      </w:r>
    </w:p>
    <w:p w:rsidR="00BC1FAD" w:rsidRPr="003D1427" w:rsidRDefault="00BC1FAD" w:rsidP="0052094E">
      <w:pPr>
        <w:spacing w:after="0" w:line="240" w:lineRule="auto"/>
        <w:rPr>
          <w:szCs w:val="26"/>
        </w:rPr>
      </w:pPr>
      <w:r w:rsidRPr="003D1427">
        <w:rPr>
          <w:szCs w:val="26"/>
        </w:rPr>
        <w:t>Принимая во внимание окончательный срок реализации упомянутого мероприятия, сделать вывод о целесообразности разработки антидискриминационного закона на данном этапе не представляется возможным.</w:t>
      </w:r>
    </w:p>
    <w:p w:rsidR="00BC1FAD" w:rsidRPr="003D1427" w:rsidRDefault="00BC1FAD" w:rsidP="0052094E">
      <w:pPr>
        <w:spacing w:after="0" w:line="240" w:lineRule="auto"/>
        <w:rPr>
          <w:szCs w:val="26"/>
        </w:rPr>
      </w:pPr>
      <w:r w:rsidRPr="003D1427">
        <w:rPr>
          <w:szCs w:val="26"/>
        </w:rPr>
        <w:t>Настоящий ответ может быть обжалован в порядке, установленном статьей 20 Закона Республики Беларусь «Об обращениях граждан и юридических лиц».</w:t>
      </w:r>
    </w:p>
    <w:p w:rsidR="00BC1FAD" w:rsidRPr="003D1427" w:rsidRDefault="00BC1FAD" w:rsidP="0052094E">
      <w:pPr>
        <w:spacing w:after="0" w:line="240" w:lineRule="auto"/>
        <w:rPr>
          <w:szCs w:val="26"/>
        </w:rPr>
      </w:pPr>
      <w:r w:rsidRPr="003D1427">
        <w:rPr>
          <w:szCs w:val="26"/>
        </w:rPr>
        <w:t>Просим довести данную информацию до сведения других инициаторов обращения.</w:t>
      </w:r>
    </w:p>
    <w:p w:rsidR="00BC1FAD" w:rsidRPr="003D1427" w:rsidRDefault="00BC1FAD" w:rsidP="00BC1FAD">
      <w:pPr>
        <w:spacing w:before="120" w:after="0" w:line="240" w:lineRule="auto"/>
        <w:rPr>
          <w:szCs w:val="26"/>
        </w:rPr>
      </w:pPr>
    </w:p>
    <w:p w:rsidR="00BC1FAD" w:rsidRPr="003D1427" w:rsidRDefault="00BC1FAD" w:rsidP="00BC1FAD">
      <w:pPr>
        <w:spacing w:before="120" w:after="0" w:line="240" w:lineRule="auto"/>
        <w:rPr>
          <w:szCs w:val="26"/>
        </w:rPr>
      </w:pPr>
      <w:r w:rsidRPr="003D1427">
        <w:rPr>
          <w:szCs w:val="26"/>
        </w:rPr>
        <w:tab/>
        <w:t>С уважением,</w:t>
      </w:r>
    </w:p>
    <w:p w:rsidR="00BC1FAD" w:rsidRPr="003D1427" w:rsidRDefault="00BC1FAD" w:rsidP="00BC1FAD">
      <w:pPr>
        <w:spacing w:before="120" w:after="0" w:line="240" w:lineRule="auto"/>
        <w:ind w:firstLine="0"/>
        <w:rPr>
          <w:szCs w:val="26"/>
        </w:rPr>
      </w:pPr>
      <w:bookmarkStart w:id="0" w:name="_GoBack"/>
      <w:bookmarkEnd w:id="0"/>
      <w:r w:rsidRPr="003D1427">
        <w:rPr>
          <w:szCs w:val="26"/>
        </w:rPr>
        <w:t xml:space="preserve">Председатель комиссии                                                      </w:t>
      </w:r>
      <w:proofErr w:type="spellStart"/>
      <w:r w:rsidRPr="003D1427">
        <w:rPr>
          <w:szCs w:val="26"/>
        </w:rPr>
        <w:t>А.Н.Наумович</w:t>
      </w:r>
      <w:proofErr w:type="spellEnd"/>
    </w:p>
    <w:p w:rsidR="0096362E" w:rsidRPr="0096362E" w:rsidRDefault="0096362E" w:rsidP="004413EF">
      <w:pPr>
        <w:keepNext/>
        <w:keepLines/>
        <w:tabs>
          <w:tab w:val="left" w:pos="6804"/>
        </w:tabs>
        <w:spacing w:before="460" w:after="0" w:line="280" w:lineRule="exact"/>
        <w:ind w:firstLine="0"/>
        <w:jc w:val="left"/>
        <w:rPr>
          <w:sz w:val="16"/>
          <w:szCs w:val="16"/>
        </w:rPr>
      </w:pPr>
      <w:r>
        <w:rPr>
          <w:bCs/>
          <w:sz w:val="16"/>
          <w:szCs w:val="16"/>
        </w:rPr>
        <w:t xml:space="preserve">21 </w:t>
      </w:r>
      <w:r w:rsidR="00BC1FAD">
        <w:rPr>
          <w:bCs/>
          <w:sz w:val="16"/>
          <w:szCs w:val="16"/>
        </w:rPr>
        <w:t>Федосеева</w:t>
      </w:r>
      <w:r>
        <w:rPr>
          <w:bCs/>
          <w:sz w:val="16"/>
          <w:szCs w:val="16"/>
        </w:rPr>
        <w:t xml:space="preserve"> 222 3</w:t>
      </w:r>
      <w:r w:rsidR="00BC1FAD">
        <w:rPr>
          <w:bCs/>
          <w:sz w:val="16"/>
          <w:szCs w:val="16"/>
        </w:rPr>
        <w:t>7</w:t>
      </w:r>
      <w:r>
        <w:rPr>
          <w:bCs/>
          <w:sz w:val="16"/>
          <w:szCs w:val="16"/>
        </w:rPr>
        <w:t xml:space="preserve"> </w:t>
      </w:r>
      <w:r w:rsidR="00BC1FAD">
        <w:rPr>
          <w:bCs/>
          <w:sz w:val="16"/>
          <w:szCs w:val="16"/>
        </w:rPr>
        <w:t>05</w:t>
      </w:r>
    </w:p>
    <w:sectPr w:rsidR="0096362E" w:rsidRPr="0096362E" w:rsidSect="0096362E">
      <w:headerReference w:type="first" r:id="rId8"/>
      <w:type w:val="continuous"/>
      <w:pgSz w:w="11907" w:h="16840" w:code="9"/>
      <w:pgMar w:top="930" w:right="567" w:bottom="426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CEB" w:rsidRDefault="008F0CEB">
      <w:r>
        <w:separator/>
      </w:r>
    </w:p>
  </w:endnote>
  <w:endnote w:type="continuationSeparator" w:id="0">
    <w:p w:rsidR="008F0CEB" w:rsidRDefault="008F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CEB" w:rsidRDefault="008F0CEB">
      <w:r>
        <w:separator/>
      </w:r>
    </w:p>
  </w:footnote>
  <w:footnote w:type="continuationSeparator" w:id="0">
    <w:p w:rsidR="008F0CEB" w:rsidRDefault="008F0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3EF" w:rsidRDefault="004413EF" w:rsidP="00C5544F">
    <w:pPr>
      <w:spacing w:after="240"/>
    </w:pPr>
  </w:p>
  <w:tbl>
    <w:tblPr>
      <w:tblW w:w="10348" w:type="dxa"/>
      <w:tblInd w:w="-459" w:type="dxa"/>
      <w:tblLook w:val="01E0" w:firstRow="1" w:lastRow="1" w:firstColumn="1" w:lastColumn="1" w:noHBand="0" w:noVBand="0"/>
    </w:tblPr>
    <w:tblGrid>
      <w:gridCol w:w="5174"/>
      <w:gridCol w:w="5174"/>
    </w:tblGrid>
    <w:tr w:rsidR="007E0A79" w:rsidRPr="003D1427" w:rsidTr="00185F87">
      <w:tc>
        <w:tcPr>
          <w:tcW w:w="5174" w:type="dxa"/>
        </w:tcPr>
        <w:p w:rsidR="007E0A79" w:rsidRPr="00024007" w:rsidRDefault="007E0A79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</w:rPr>
            <w:t>НА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РЭСПУБЛІКІ БЕЛАРУСЬ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7E0A79" w:rsidRPr="00024007" w:rsidRDefault="007E0A79" w:rsidP="007E0A79">
          <w:pPr>
            <w:spacing w:before="120" w:after="0" w:line="240" w:lineRule="auto"/>
            <w:ind w:right="-77"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proofErr w:type="spellStart"/>
          <w:r w:rsidRPr="00024007">
            <w:rPr>
              <w:rFonts w:ascii="Arial" w:hAnsi="Arial"/>
              <w:color w:val="000000"/>
              <w:sz w:val="24"/>
              <w:szCs w:val="24"/>
            </w:rPr>
            <w:t>амісія</w:t>
          </w:r>
          <w:proofErr w:type="spellEnd"/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па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правах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чалавека, нацыянальных адносінах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і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br/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сродках масавай інфармацыі</w:t>
          </w:r>
        </w:p>
        <w:p w:rsidR="007E0A79" w:rsidRPr="00024007" w:rsidRDefault="007E0A79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  <w:lang w:val="be-BY"/>
            </w:rPr>
            <w:t>Дом Урада</w:t>
          </w:r>
          <w:r w:rsidRPr="00024007">
            <w:rPr>
              <w:color w:val="000000"/>
              <w:sz w:val="18"/>
              <w:szCs w:val="24"/>
            </w:rPr>
            <w:t xml:space="preserve">, </w:t>
          </w:r>
          <w:r w:rsidRPr="00024007">
            <w:rPr>
              <w:color w:val="000000"/>
              <w:sz w:val="18"/>
              <w:szCs w:val="24"/>
              <w:lang w:val="be-BY"/>
            </w:rPr>
            <w:t>220010, г.</w:t>
          </w:r>
          <w:r w:rsidRPr="00024007">
            <w:rPr>
              <w:color w:val="000000"/>
              <w:sz w:val="18"/>
              <w:szCs w:val="24"/>
            </w:rPr>
            <w:t xml:space="preserve"> </w:t>
          </w:r>
          <w:r w:rsidRPr="00024007">
            <w:rPr>
              <w:color w:val="000000"/>
              <w:sz w:val="18"/>
              <w:szCs w:val="24"/>
              <w:lang w:val="be-BY"/>
            </w:rPr>
            <w:t>Мінск</w:t>
          </w:r>
          <w:r w:rsidRPr="00024007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024007">
            <w:rPr>
              <w:color w:val="000000"/>
              <w:sz w:val="18"/>
              <w:szCs w:val="24"/>
            </w:rPr>
            <w:t>тэл</w:t>
          </w:r>
          <w:proofErr w:type="spellEnd"/>
          <w:r w:rsidRPr="00024007">
            <w:rPr>
              <w:color w:val="000000"/>
              <w:sz w:val="18"/>
              <w:szCs w:val="24"/>
            </w:rPr>
            <w:t>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4413EF" w:rsidRPr="00024007" w:rsidRDefault="007E0A79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  <w:tc>
        <w:tcPr>
          <w:tcW w:w="5174" w:type="dxa"/>
        </w:tcPr>
        <w:p w:rsidR="007E0A79" w:rsidRPr="00024007" w:rsidRDefault="007E0A79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pacing w:val="-4"/>
              <w:sz w:val="24"/>
              <w:szCs w:val="24"/>
            </w:rPr>
          </w:pPr>
          <w:r w:rsidRPr="00024007">
            <w:rPr>
              <w:rFonts w:ascii="Arial" w:hAnsi="Arial"/>
              <w:color w:val="000000"/>
              <w:spacing w:val="-4"/>
              <w:sz w:val="24"/>
              <w:szCs w:val="24"/>
            </w:rPr>
            <w:t>Постоянная комиссия по правам человека, национальным отношениям и средствам массовой информации</w:t>
          </w:r>
        </w:p>
        <w:p w:rsidR="007E0A79" w:rsidRPr="00024007" w:rsidRDefault="007E0A79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</w:rPr>
            <w:t xml:space="preserve">Дом Правительства, 220010, г. Минск </w:t>
          </w:r>
          <w:r w:rsidRPr="00024007">
            <w:rPr>
              <w:color w:val="000000"/>
              <w:sz w:val="18"/>
              <w:szCs w:val="24"/>
            </w:rPr>
            <w:br/>
            <w:t>тел.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4413EF" w:rsidRPr="00024007" w:rsidRDefault="007E0A79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</w:tr>
  </w:tbl>
  <w:p w:rsidR="004413EF" w:rsidRPr="00685E62" w:rsidRDefault="007D7FB7" w:rsidP="00B672F5">
    <w:pPr>
      <w:pStyle w:val="ac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>
      <w:rPr>
        <w:rFonts w:ascii="Times New Roman" w:hAnsi="Times New Roman"/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-68580</wp:posOffset>
              </wp:positionH>
              <wp:positionV relativeFrom="paragraph">
                <wp:posOffset>71755</wp:posOffset>
              </wp:positionV>
              <wp:extent cx="6161405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1405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A575E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Doc" w:val="0"/>
  </w:docVars>
  <w:rsids>
    <w:rsidRoot w:val="00556723"/>
    <w:rsid w:val="00002315"/>
    <w:rsid w:val="00006D74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4007"/>
    <w:rsid w:val="00025024"/>
    <w:rsid w:val="000305F3"/>
    <w:rsid w:val="00035E02"/>
    <w:rsid w:val="000377B3"/>
    <w:rsid w:val="0004121E"/>
    <w:rsid w:val="000448F0"/>
    <w:rsid w:val="00053A26"/>
    <w:rsid w:val="00053B12"/>
    <w:rsid w:val="00054402"/>
    <w:rsid w:val="0005487B"/>
    <w:rsid w:val="00055218"/>
    <w:rsid w:val="00060EF5"/>
    <w:rsid w:val="00063901"/>
    <w:rsid w:val="000670D9"/>
    <w:rsid w:val="00074489"/>
    <w:rsid w:val="00074A59"/>
    <w:rsid w:val="00075726"/>
    <w:rsid w:val="00076B35"/>
    <w:rsid w:val="00081A38"/>
    <w:rsid w:val="000833BB"/>
    <w:rsid w:val="000868F2"/>
    <w:rsid w:val="00087D09"/>
    <w:rsid w:val="00090284"/>
    <w:rsid w:val="00090446"/>
    <w:rsid w:val="000908E2"/>
    <w:rsid w:val="00091450"/>
    <w:rsid w:val="000927DE"/>
    <w:rsid w:val="000963E2"/>
    <w:rsid w:val="000A08FF"/>
    <w:rsid w:val="000A234F"/>
    <w:rsid w:val="000A4661"/>
    <w:rsid w:val="000A487B"/>
    <w:rsid w:val="000B0BEA"/>
    <w:rsid w:val="000B3F7A"/>
    <w:rsid w:val="000B74BA"/>
    <w:rsid w:val="000C05FC"/>
    <w:rsid w:val="000C4977"/>
    <w:rsid w:val="000C5C6B"/>
    <w:rsid w:val="000C78A5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7987"/>
    <w:rsid w:val="00100E77"/>
    <w:rsid w:val="00104707"/>
    <w:rsid w:val="00105740"/>
    <w:rsid w:val="00107759"/>
    <w:rsid w:val="00110019"/>
    <w:rsid w:val="001112D7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3581"/>
    <w:rsid w:val="001C703D"/>
    <w:rsid w:val="001D3801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10D30"/>
    <w:rsid w:val="00210E83"/>
    <w:rsid w:val="002153F7"/>
    <w:rsid w:val="002165ED"/>
    <w:rsid w:val="00217CDC"/>
    <w:rsid w:val="00221753"/>
    <w:rsid w:val="0022709F"/>
    <w:rsid w:val="002334B4"/>
    <w:rsid w:val="002336D8"/>
    <w:rsid w:val="002352C4"/>
    <w:rsid w:val="002363DF"/>
    <w:rsid w:val="00241CE6"/>
    <w:rsid w:val="002439E5"/>
    <w:rsid w:val="00243A1C"/>
    <w:rsid w:val="00243C81"/>
    <w:rsid w:val="00253A0C"/>
    <w:rsid w:val="00253AD3"/>
    <w:rsid w:val="00253C9B"/>
    <w:rsid w:val="00253E59"/>
    <w:rsid w:val="0025711A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4BAD"/>
    <w:rsid w:val="002B635B"/>
    <w:rsid w:val="002B688B"/>
    <w:rsid w:val="002C5316"/>
    <w:rsid w:val="002C6D21"/>
    <w:rsid w:val="002D2BD9"/>
    <w:rsid w:val="002D3F7B"/>
    <w:rsid w:val="002D429B"/>
    <w:rsid w:val="002D436D"/>
    <w:rsid w:val="002D7D06"/>
    <w:rsid w:val="002D7E41"/>
    <w:rsid w:val="002E0405"/>
    <w:rsid w:val="002E22CE"/>
    <w:rsid w:val="002E7C5D"/>
    <w:rsid w:val="002F4951"/>
    <w:rsid w:val="002F6EFF"/>
    <w:rsid w:val="0030186E"/>
    <w:rsid w:val="00301A9E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29A6"/>
    <w:rsid w:val="00355376"/>
    <w:rsid w:val="003600E0"/>
    <w:rsid w:val="00360358"/>
    <w:rsid w:val="003618CE"/>
    <w:rsid w:val="00362C15"/>
    <w:rsid w:val="003645D3"/>
    <w:rsid w:val="00371F33"/>
    <w:rsid w:val="00372B3C"/>
    <w:rsid w:val="00377E21"/>
    <w:rsid w:val="00380E28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3BB7"/>
    <w:rsid w:val="003A5637"/>
    <w:rsid w:val="003B1618"/>
    <w:rsid w:val="003B6CD7"/>
    <w:rsid w:val="003C02C7"/>
    <w:rsid w:val="003C24B1"/>
    <w:rsid w:val="003C4C38"/>
    <w:rsid w:val="003D1427"/>
    <w:rsid w:val="003D45E0"/>
    <w:rsid w:val="003D6CDA"/>
    <w:rsid w:val="003E0A9D"/>
    <w:rsid w:val="003E6D4F"/>
    <w:rsid w:val="003F2F0B"/>
    <w:rsid w:val="00400B10"/>
    <w:rsid w:val="004025D8"/>
    <w:rsid w:val="00406B15"/>
    <w:rsid w:val="00410303"/>
    <w:rsid w:val="004105BC"/>
    <w:rsid w:val="004110D4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2A02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50F5"/>
    <w:rsid w:val="004C61B3"/>
    <w:rsid w:val="004D0EAA"/>
    <w:rsid w:val="004D1501"/>
    <w:rsid w:val="004D1EF7"/>
    <w:rsid w:val="004D5B77"/>
    <w:rsid w:val="004D7A23"/>
    <w:rsid w:val="004E0220"/>
    <w:rsid w:val="004E06DB"/>
    <w:rsid w:val="004E1BCD"/>
    <w:rsid w:val="004F2595"/>
    <w:rsid w:val="004F2885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094E"/>
    <w:rsid w:val="00522691"/>
    <w:rsid w:val="00526E40"/>
    <w:rsid w:val="00527A20"/>
    <w:rsid w:val="0053028B"/>
    <w:rsid w:val="00531197"/>
    <w:rsid w:val="00544187"/>
    <w:rsid w:val="00550B5A"/>
    <w:rsid w:val="00553C88"/>
    <w:rsid w:val="00554D69"/>
    <w:rsid w:val="00556723"/>
    <w:rsid w:val="005614DA"/>
    <w:rsid w:val="00562148"/>
    <w:rsid w:val="00562EE2"/>
    <w:rsid w:val="00571547"/>
    <w:rsid w:val="00583FB2"/>
    <w:rsid w:val="005845CA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D1394"/>
    <w:rsid w:val="005D149B"/>
    <w:rsid w:val="005D3B14"/>
    <w:rsid w:val="005D6B1B"/>
    <w:rsid w:val="005D7395"/>
    <w:rsid w:val="005E1E17"/>
    <w:rsid w:val="005E784A"/>
    <w:rsid w:val="005E7E9D"/>
    <w:rsid w:val="005F0F5A"/>
    <w:rsid w:val="005F3457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3C1C"/>
    <w:rsid w:val="0065501B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327C"/>
    <w:rsid w:val="006A5D48"/>
    <w:rsid w:val="006B4B39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628E7"/>
    <w:rsid w:val="00763E46"/>
    <w:rsid w:val="007643E6"/>
    <w:rsid w:val="007649B6"/>
    <w:rsid w:val="00767347"/>
    <w:rsid w:val="00771B97"/>
    <w:rsid w:val="0077455B"/>
    <w:rsid w:val="00777A17"/>
    <w:rsid w:val="00777DC4"/>
    <w:rsid w:val="0078267B"/>
    <w:rsid w:val="00782B13"/>
    <w:rsid w:val="007852E9"/>
    <w:rsid w:val="00787A07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966"/>
    <w:rsid w:val="007C301B"/>
    <w:rsid w:val="007C49C5"/>
    <w:rsid w:val="007C5D30"/>
    <w:rsid w:val="007C5EFE"/>
    <w:rsid w:val="007C64A8"/>
    <w:rsid w:val="007C7E6B"/>
    <w:rsid w:val="007C7EE5"/>
    <w:rsid w:val="007D6B1E"/>
    <w:rsid w:val="007D7FB7"/>
    <w:rsid w:val="007E0A79"/>
    <w:rsid w:val="007E6115"/>
    <w:rsid w:val="007E6646"/>
    <w:rsid w:val="007E6BFA"/>
    <w:rsid w:val="007E7668"/>
    <w:rsid w:val="007F091D"/>
    <w:rsid w:val="00801D07"/>
    <w:rsid w:val="00804211"/>
    <w:rsid w:val="008057A6"/>
    <w:rsid w:val="008111CD"/>
    <w:rsid w:val="00811763"/>
    <w:rsid w:val="008151A6"/>
    <w:rsid w:val="00815F20"/>
    <w:rsid w:val="00816E83"/>
    <w:rsid w:val="00820885"/>
    <w:rsid w:val="00820D60"/>
    <w:rsid w:val="0082198E"/>
    <w:rsid w:val="008275AD"/>
    <w:rsid w:val="00831A57"/>
    <w:rsid w:val="00834BCB"/>
    <w:rsid w:val="008371A0"/>
    <w:rsid w:val="008400B6"/>
    <w:rsid w:val="0084153E"/>
    <w:rsid w:val="00841849"/>
    <w:rsid w:val="00846EA6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117B"/>
    <w:rsid w:val="008912F4"/>
    <w:rsid w:val="008922CF"/>
    <w:rsid w:val="00893FC4"/>
    <w:rsid w:val="008A1F3E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2E55"/>
    <w:rsid w:val="008C5534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0CEB"/>
    <w:rsid w:val="008F2AA8"/>
    <w:rsid w:val="008F6031"/>
    <w:rsid w:val="008F6997"/>
    <w:rsid w:val="0090453F"/>
    <w:rsid w:val="00907288"/>
    <w:rsid w:val="00913ADF"/>
    <w:rsid w:val="00914648"/>
    <w:rsid w:val="00914B00"/>
    <w:rsid w:val="00916169"/>
    <w:rsid w:val="00920B55"/>
    <w:rsid w:val="00924A17"/>
    <w:rsid w:val="00925F75"/>
    <w:rsid w:val="009267CD"/>
    <w:rsid w:val="00927DD9"/>
    <w:rsid w:val="009345C7"/>
    <w:rsid w:val="009360A4"/>
    <w:rsid w:val="00936F90"/>
    <w:rsid w:val="0094098E"/>
    <w:rsid w:val="0094158A"/>
    <w:rsid w:val="0094367A"/>
    <w:rsid w:val="00943C3C"/>
    <w:rsid w:val="00944038"/>
    <w:rsid w:val="009456BE"/>
    <w:rsid w:val="009458F2"/>
    <w:rsid w:val="009466C6"/>
    <w:rsid w:val="0095175B"/>
    <w:rsid w:val="00953287"/>
    <w:rsid w:val="00960505"/>
    <w:rsid w:val="00961643"/>
    <w:rsid w:val="009624A4"/>
    <w:rsid w:val="0096362E"/>
    <w:rsid w:val="009661D7"/>
    <w:rsid w:val="00966FB3"/>
    <w:rsid w:val="0096764D"/>
    <w:rsid w:val="009766FE"/>
    <w:rsid w:val="00980255"/>
    <w:rsid w:val="00984975"/>
    <w:rsid w:val="009853F9"/>
    <w:rsid w:val="00994393"/>
    <w:rsid w:val="00994E9F"/>
    <w:rsid w:val="00995BC1"/>
    <w:rsid w:val="009969BF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6599"/>
    <w:rsid w:val="009C7527"/>
    <w:rsid w:val="009C7757"/>
    <w:rsid w:val="009D1ECD"/>
    <w:rsid w:val="009D1F3E"/>
    <w:rsid w:val="009D4B36"/>
    <w:rsid w:val="009D5718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31B50"/>
    <w:rsid w:val="00A329AA"/>
    <w:rsid w:val="00A40CF2"/>
    <w:rsid w:val="00A44272"/>
    <w:rsid w:val="00A44DC3"/>
    <w:rsid w:val="00A46A09"/>
    <w:rsid w:val="00A53474"/>
    <w:rsid w:val="00A561A0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6900"/>
    <w:rsid w:val="00AB01BA"/>
    <w:rsid w:val="00AB312D"/>
    <w:rsid w:val="00AB6853"/>
    <w:rsid w:val="00AB6A9C"/>
    <w:rsid w:val="00AB6E94"/>
    <w:rsid w:val="00AB7DE0"/>
    <w:rsid w:val="00AB7E8D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612D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4093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60FFF"/>
    <w:rsid w:val="00B62CD6"/>
    <w:rsid w:val="00B672F5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1FAD"/>
    <w:rsid w:val="00BC30F2"/>
    <w:rsid w:val="00BC4738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BF353A"/>
    <w:rsid w:val="00C013C4"/>
    <w:rsid w:val="00C02683"/>
    <w:rsid w:val="00C040A0"/>
    <w:rsid w:val="00C16C7B"/>
    <w:rsid w:val="00C175FE"/>
    <w:rsid w:val="00C202F5"/>
    <w:rsid w:val="00C232F3"/>
    <w:rsid w:val="00C3093A"/>
    <w:rsid w:val="00C34D55"/>
    <w:rsid w:val="00C34FC6"/>
    <w:rsid w:val="00C412DA"/>
    <w:rsid w:val="00C4253D"/>
    <w:rsid w:val="00C466DE"/>
    <w:rsid w:val="00C5544F"/>
    <w:rsid w:val="00C55AB8"/>
    <w:rsid w:val="00C613A6"/>
    <w:rsid w:val="00C662D0"/>
    <w:rsid w:val="00C67597"/>
    <w:rsid w:val="00C675BF"/>
    <w:rsid w:val="00C706BF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A18CD"/>
    <w:rsid w:val="00CA268F"/>
    <w:rsid w:val="00CA4533"/>
    <w:rsid w:val="00CB4C6A"/>
    <w:rsid w:val="00CC2E85"/>
    <w:rsid w:val="00CD1BF0"/>
    <w:rsid w:val="00CE0625"/>
    <w:rsid w:val="00CE0943"/>
    <w:rsid w:val="00CE1E28"/>
    <w:rsid w:val="00CE5DE8"/>
    <w:rsid w:val="00CF0881"/>
    <w:rsid w:val="00CF4A4B"/>
    <w:rsid w:val="00CF5176"/>
    <w:rsid w:val="00CF739C"/>
    <w:rsid w:val="00CF769E"/>
    <w:rsid w:val="00D0026F"/>
    <w:rsid w:val="00D02692"/>
    <w:rsid w:val="00D02728"/>
    <w:rsid w:val="00D028A5"/>
    <w:rsid w:val="00D101A5"/>
    <w:rsid w:val="00D119BB"/>
    <w:rsid w:val="00D203CD"/>
    <w:rsid w:val="00D204F0"/>
    <w:rsid w:val="00D2244F"/>
    <w:rsid w:val="00D23406"/>
    <w:rsid w:val="00D26F0F"/>
    <w:rsid w:val="00D27FFA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A6F"/>
    <w:rsid w:val="00D91EDE"/>
    <w:rsid w:val="00D93E75"/>
    <w:rsid w:val="00DA4555"/>
    <w:rsid w:val="00DA6A70"/>
    <w:rsid w:val="00DB01AD"/>
    <w:rsid w:val="00DB0FA7"/>
    <w:rsid w:val="00DB3435"/>
    <w:rsid w:val="00DC090B"/>
    <w:rsid w:val="00DC64D7"/>
    <w:rsid w:val="00DC688D"/>
    <w:rsid w:val="00DC6A44"/>
    <w:rsid w:val="00DC7D3B"/>
    <w:rsid w:val="00DD0E36"/>
    <w:rsid w:val="00DD4953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22357"/>
    <w:rsid w:val="00E23C50"/>
    <w:rsid w:val="00E24F8F"/>
    <w:rsid w:val="00E2571C"/>
    <w:rsid w:val="00E2588D"/>
    <w:rsid w:val="00E273CE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4899"/>
    <w:rsid w:val="00E6253B"/>
    <w:rsid w:val="00E628CC"/>
    <w:rsid w:val="00E6315B"/>
    <w:rsid w:val="00E63566"/>
    <w:rsid w:val="00E649F0"/>
    <w:rsid w:val="00E65414"/>
    <w:rsid w:val="00E658F9"/>
    <w:rsid w:val="00E6630D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6B1C"/>
    <w:rsid w:val="00EA25D3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E0AE5"/>
    <w:rsid w:val="00EE5670"/>
    <w:rsid w:val="00EE5834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986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686A"/>
    <w:rsid w:val="00F56F43"/>
    <w:rsid w:val="00F60D8C"/>
    <w:rsid w:val="00F65E0D"/>
    <w:rsid w:val="00F66F54"/>
    <w:rsid w:val="00F6736D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492F"/>
    <w:rsid w:val="00F95E2A"/>
    <w:rsid w:val="00FA1287"/>
    <w:rsid w:val="00FA4487"/>
    <w:rsid w:val="00FA6A03"/>
    <w:rsid w:val="00FB0D0F"/>
    <w:rsid w:val="00FB3FF7"/>
    <w:rsid w:val="00FB42AA"/>
    <w:rsid w:val="00FB4FBB"/>
    <w:rsid w:val="00FB5996"/>
    <w:rsid w:val="00FB68DB"/>
    <w:rsid w:val="00FC096E"/>
    <w:rsid w:val="00FC5343"/>
    <w:rsid w:val="00FC7BC9"/>
    <w:rsid w:val="00FD1481"/>
    <w:rsid w:val="00FE0538"/>
    <w:rsid w:val="00FE19A5"/>
    <w:rsid w:val="00FE3B86"/>
    <w:rsid w:val="00FE4268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5F6416"/>
  <w15:docId w15:val="{5E4A6E12-C92D-411F-82ED-7D8E9E9D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pPr>
      <w:keepLines/>
      <w:spacing w:before="960"/>
    </w:pPr>
  </w:style>
  <w:style w:type="paragraph" w:customStyle="1" w:styleId="HL">
    <w:name w:val="HL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pPr>
      <w:keepNext/>
      <w:keepLines/>
      <w:spacing w:after="480" w:line="240" w:lineRule="atLeast"/>
      <w:ind w:left="5098"/>
    </w:pPr>
  </w:style>
  <w:style w:type="character" w:customStyle="1" w:styleId="PS">
    <w:name w:val="PS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Pr>
      <w:rFonts w:ascii="boldPS" w:hAnsi="boldPS"/>
      <w:sz w:val="16"/>
    </w:rPr>
  </w:style>
  <w:style w:type="paragraph" w:customStyle="1" w:styleId="TH">
    <w:name w:val="TH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</w:style>
  <w:style w:type="paragraph" w:customStyle="1" w:styleId="ZZ">
    <w:name w:val="ZZ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pPr>
      <w:spacing w:line="240" w:lineRule="atLeast"/>
      <w:ind w:firstLine="0"/>
      <w:jc w:val="center"/>
    </w:pPr>
    <w:rPr>
      <w:sz w:val="20"/>
    </w:rPr>
  </w:style>
  <w:style w:type="character" w:styleId="a5">
    <w:name w:val="footnote reference"/>
    <w:semiHidden/>
    <w:rPr>
      <w:rFonts w:ascii="Times New Roman" w:hAnsi="Times New Roman"/>
      <w:position w:val="12"/>
      <w:sz w:val="20"/>
    </w:rPr>
  </w:style>
  <w:style w:type="paragraph" w:styleId="a6">
    <w:name w:val="List Bullet"/>
    <w:basedOn w:val="a"/>
    <w:autoRedefine/>
    <w:pPr>
      <w:ind w:left="283" w:hanging="283"/>
    </w:pPr>
  </w:style>
  <w:style w:type="paragraph" w:styleId="2">
    <w:name w:val="List Bullet 2"/>
    <w:basedOn w:val="a"/>
    <w:autoRedefine/>
    <w:pPr>
      <w:ind w:left="566" w:hanging="283"/>
    </w:pPr>
  </w:style>
  <w:style w:type="paragraph" w:styleId="3">
    <w:name w:val="List Bullet 3"/>
    <w:basedOn w:val="a"/>
    <w:autoRedefine/>
    <w:pPr>
      <w:ind w:left="849" w:hanging="283"/>
    </w:pPr>
  </w:style>
  <w:style w:type="paragraph" w:styleId="4">
    <w:name w:val="List Bullet 4"/>
    <w:basedOn w:val="a"/>
    <w:autoRedefine/>
    <w:pPr>
      <w:ind w:left="1132" w:hanging="283"/>
    </w:pPr>
  </w:style>
  <w:style w:type="paragraph" w:styleId="5">
    <w:name w:val="List Bullet 5"/>
    <w:basedOn w:val="a"/>
    <w:autoRedefine/>
    <w:pPr>
      <w:ind w:left="1415" w:hanging="283"/>
    </w:pPr>
  </w:style>
  <w:style w:type="paragraph" w:styleId="a7">
    <w:name w:val="caption"/>
    <w:basedOn w:val="a"/>
    <w:next w:val="a"/>
    <w:qFormat/>
    <w:pPr>
      <w:spacing w:before="120"/>
      <w:ind w:firstLine="720"/>
    </w:pPr>
    <w:rPr>
      <w:b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9">
    <w:name w:val="List Number"/>
    <w:basedOn w:val="a"/>
    <w:pPr>
      <w:ind w:left="283" w:hanging="283"/>
    </w:pPr>
  </w:style>
  <w:style w:type="paragraph" w:styleId="20">
    <w:name w:val="List Number 2"/>
    <w:basedOn w:val="a"/>
    <w:pPr>
      <w:ind w:left="566" w:hanging="283"/>
    </w:pPr>
  </w:style>
  <w:style w:type="paragraph" w:styleId="30">
    <w:name w:val="List Number 3"/>
    <w:basedOn w:val="a"/>
    <w:pPr>
      <w:ind w:left="849" w:hanging="283"/>
    </w:pPr>
  </w:style>
  <w:style w:type="paragraph" w:styleId="40">
    <w:name w:val="List Number 4"/>
    <w:basedOn w:val="a"/>
    <w:pPr>
      <w:ind w:left="1132" w:hanging="283"/>
    </w:pPr>
  </w:style>
  <w:style w:type="paragraph" w:styleId="50">
    <w:name w:val="List Number 5"/>
    <w:basedOn w:val="a"/>
    <w:pPr>
      <w:ind w:left="1415" w:hanging="283"/>
    </w:pPr>
  </w:style>
  <w:style w:type="paragraph" w:styleId="aa">
    <w:name w:val="envelope return"/>
    <w:basedOn w:val="a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b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1">
    <w:name w:val="index 2"/>
    <w:basedOn w:val="a"/>
    <w:next w:val="a"/>
    <w:autoRedefine/>
    <w:semiHidden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pPr>
      <w:spacing w:after="2160"/>
    </w:pPr>
    <w:rPr>
      <w:vanish/>
    </w:rPr>
  </w:style>
  <w:style w:type="paragraph" w:customStyle="1" w:styleId="ZPB">
    <w:name w:val="ZPB"/>
    <w:basedOn w:val="ZP"/>
    <w:next w:val="a"/>
    <w:pPr>
      <w:spacing w:before="2160"/>
    </w:pPr>
  </w:style>
  <w:style w:type="paragraph" w:styleId="ac">
    <w:name w:val="Body Text"/>
    <w:basedOn w:val="a"/>
    <w:link w:val="ad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e">
    <w:name w:val="Table Grid"/>
    <w:basedOn w:val="a1"/>
    <w:rsid w:val="00556723"/>
    <w:pPr>
      <w:spacing w:after="120" w:line="360" w:lineRule="atLeast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сноўны тэкст Сімвал"/>
    <w:link w:val="ac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f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rsid w:val="00CF739C"/>
    <w:pPr>
      <w:spacing w:line="480" w:lineRule="auto"/>
    </w:pPr>
  </w:style>
  <w:style w:type="character" w:customStyle="1" w:styleId="23">
    <w:name w:val="Асноўны тэкст 2 Сімвал"/>
    <w:link w:val="22"/>
    <w:rsid w:val="00CF739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F9277-98D6-4E1C-A15B-46D443E4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О.Л.</dc:creator>
  <cp:lastModifiedBy>Uladzimir Kavalkin</cp:lastModifiedBy>
  <cp:revision>4</cp:revision>
  <cp:lastPrinted>2018-03-29T12:42:00Z</cp:lastPrinted>
  <dcterms:created xsi:type="dcterms:W3CDTF">2018-03-29T14:16:00Z</dcterms:created>
  <dcterms:modified xsi:type="dcterms:W3CDTF">2018-04-04T13:52:00Z</dcterms:modified>
</cp:coreProperties>
</file>