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2E" w:rsidRPr="005112E6" w:rsidRDefault="0086732E" w:rsidP="00A927A3">
      <w:pPr>
        <w:ind w:firstLine="0"/>
        <w:jc w:val="center"/>
        <w:rPr>
          <w:szCs w:val="30"/>
        </w:rPr>
      </w:pPr>
      <w:r w:rsidRPr="005112E6">
        <w:rPr>
          <w:szCs w:val="30"/>
        </w:rPr>
        <w:t>МИНИСТЕРСТВО ВНУТРЕННИХ ДЕЛ РЕСПУБЛИКИ БЕЛАРУСЬ</w:t>
      </w:r>
    </w:p>
    <w:p w:rsidR="0086732E" w:rsidRPr="0088004D" w:rsidRDefault="0086732E" w:rsidP="009E6D5B">
      <w:pPr>
        <w:spacing w:line="280" w:lineRule="exact"/>
        <w:ind w:firstLine="0"/>
        <w:rPr>
          <w:szCs w:val="30"/>
        </w:rPr>
      </w:pPr>
    </w:p>
    <w:p w:rsidR="0086732E" w:rsidRPr="00A60375" w:rsidRDefault="0086732E" w:rsidP="00095B3B">
      <w:pPr>
        <w:spacing w:line="280" w:lineRule="exact"/>
        <w:ind w:firstLine="0"/>
        <w:rPr>
          <w:szCs w:val="30"/>
        </w:rPr>
      </w:pPr>
      <w:r w:rsidRPr="00A60375">
        <w:rPr>
          <w:szCs w:val="30"/>
        </w:rPr>
        <w:t xml:space="preserve">№ </w:t>
      </w:r>
      <w:r>
        <w:rPr>
          <w:szCs w:val="30"/>
        </w:rPr>
        <w:t>22/Кол-61</w:t>
      </w:r>
      <w:r w:rsidRPr="00771806">
        <w:rPr>
          <w:szCs w:val="30"/>
        </w:rPr>
        <w:t>эл</w:t>
      </w:r>
      <w:r w:rsidRPr="00A60375">
        <w:rPr>
          <w:szCs w:val="30"/>
        </w:rPr>
        <w:t xml:space="preserve"> от </w:t>
      </w:r>
      <w:r>
        <w:rPr>
          <w:szCs w:val="30"/>
        </w:rPr>
        <w:t>28.06.2018</w:t>
      </w:r>
    </w:p>
    <w:p w:rsidR="0086732E" w:rsidRPr="00A60375" w:rsidRDefault="0086732E" w:rsidP="0081605B">
      <w:pPr>
        <w:spacing w:line="280" w:lineRule="exact"/>
        <w:ind w:left="5760" w:firstLine="0"/>
        <w:rPr>
          <w:szCs w:val="30"/>
        </w:rPr>
      </w:pPr>
    </w:p>
    <w:p w:rsidR="0086732E" w:rsidRPr="000938AC" w:rsidRDefault="00D85744" w:rsidP="000938AC">
      <w:pPr>
        <w:spacing w:line="280" w:lineRule="exact"/>
        <w:ind w:left="4320" w:firstLine="720"/>
        <w:rPr>
          <w:szCs w:val="30"/>
        </w:rPr>
      </w:pPr>
      <w:r>
        <w:rPr>
          <w:szCs w:val="30"/>
        </w:rPr>
        <w:t>ХХХХХХХХХХХХХХХ</w:t>
      </w:r>
    </w:p>
    <w:p w:rsidR="0086732E" w:rsidRPr="00771806" w:rsidRDefault="0086732E" w:rsidP="000938AC">
      <w:pPr>
        <w:spacing w:line="280" w:lineRule="exact"/>
        <w:ind w:left="4320" w:firstLine="720"/>
        <w:rPr>
          <w:szCs w:val="30"/>
        </w:rPr>
      </w:pPr>
      <w:r>
        <w:rPr>
          <w:szCs w:val="30"/>
        </w:rPr>
        <w:t>Просим проинформировать других</w:t>
      </w:r>
    </w:p>
    <w:p w:rsidR="0086732E" w:rsidRDefault="0086732E" w:rsidP="000938AC">
      <w:pPr>
        <w:spacing w:line="280" w:lineRule="exact"/>
        <w:ind w:left="4320" w:firstLine="720"/>
        <w:rPr>
          <w:szCs w:val="30"/>
        </w:rPr>
      </w:pPr>
      <w:r>
        <w:rPr>
          <w:szCs w:val="30"/>
        </w:rPr>
        <w:t>заявителей</w:t>
      </w:r>
    </w:p>
    <w:p w:rsidR="0086732E" w:rsidRPr="000938AC" w:rsidRDefault="0086732E" w:rsidP="0081605B">
      <w:pPr>
        <w:spacing w:line="280" w:lineRule="exact"/>
        <w:ind w:left="5760" w:firstLine="0"/>
        <w:rPr>
          <w:szCs w:val="30"/>
        </w:rPr>
      </w:pPr>
    </w:p>
    <w:p w:rsidR="0086732E" w:rsidRPr="000938AC" w:rsidRDefault="0086732E" w:rsidP="00720B28">
      <w:pPr>
        <w:jc w:val="center"/>
        <w:rPr>
          <w:szCs w:val="30"/>
        </w:rPr>
      </w:pPr>
    </w:p>
    <w:p w:rsidR="0086732E" w:rsidRDefault="0086732E" w:rsidP="000938AC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рассмотрении обращения</w:t>
      </w:r>
    </w:p>
    <w:p w:rsidR="0086732E" w:rsidRPr="00D9659F" w:rsidRDefault="0086732E" w:rsidP="000938AC">
      <w:pPr>
        <w:pStyle w:val="ConsPlusNormal"/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86732E" w:rsidRPr="00981E13" w:rsidRDefault="0086732E" w:rsidP="000938AC">
      <w:pPr>
        <w:shd w:val="clear" w:color="auto" w:fill="FFFFFF"/>
        <w:rPr>
          <w:color w:val="000000"/>
          <w:spacing w:val="-6"/>
          <w:szCs w:val="30"/>
        </w:rPr>
      </w:pPr>
      <w:r w:rsidRPr="00C85191">
        <w:rPr>
          <w:color w:val="000000"/>
          <w:spacing w:val="-6"/>
          <w:szCs w:val="30"/>
        </w:rPr>
        <w:t xml:space="preserve">Ваше </w:t>
      </w:r>
      <w:r>
        <w:rPr>
          <w:color w:val="000000"/>
          <w:spacing w:val="-6"/>
          <w:szCs w:val="30"/>
        </w:rPr>
        <w:t xml:space="preserve">коллективное </w:t>
      </w:r>
      <w:r w:rsidRPr="00C85191">
        <w:rPr>
          <w:color w:val="000000"/>
          <w:spacing w:val="-6"/>
          <w:szCs w:val="30"/>
        </w:rPr>
        <w:t>обращение, поступившее на официальный сайт МВД Республики Беларусь, рассмотрено управлением ГАИ МВД Республики Беларусь.</w:t>
      </w:r>
    </w:p>
    <w:p w:rsidR="0086732E" w:rsidRPr="007C787C" w:rsidRDefault="0086732E" w:rsidP="007C787C">
      <w:pPr>
        <w:shd w:val="clear" w:color="auto" w:fill="FFFFFF"/>
        <w:rPr>
          <w:color w:val="000000"/>
          <w:spacing w:val="-6"/>
          <w:szCs w:val="30"/>
        </w:rPr>
      </w:pPr>
      <w:r w:rsidRPr="007C787C">
        <w:rPr>
          <w:color w:val="000000"/>
          <w:spacing w:val="-6"/>
          <w:szCs w:val="30"/>
        </w:rPr>
        <w:t xml:space="preserve">Сообщаю, что Технический регламент Таможенного союза </w:t>
      </w:r>
      <w:proofErr w:type="gramStart"/>
      <w:r w:rsidRPr="007C787C">
        <w:rPr>
          <w:color w:val="000000"/>
          <w:spacing w:val="-6"/>
          <w:szCs w:val="30"/>
        </w:rPr>
        <w:t>ТР</w:t>
      </w:r>
      <w:proofErr w:type="gramEnd"/>
      <w:r w:rsidRPr="007C787C">
        <w:rPr>
          <w:color w:val="000000"/>
          <w:spacing w:val="-6"/>
          <w:szCs w:val="30"/>
        </w:rPr>
        <w:t xml:space="preserve"> ТС 018/2011 «О безопасности колесных транспортных средств» (далее – ТР ТС 018/2011) распространяется как на новые, так и на находящиеся в эксплуатации транспортные средства.</w:t>
      </w:r>
    </w:p>
    <w:p w:rsidR="0086732E" w:rsidRPr="007C787C" w:rsidRDefault="0086732E" w:rsidP="007C787C">
      <w:pPr>
        <w:shd w:val="clear" w:color="auto" w:fill="FFFFFF"/>
        <w:rPr>
          <w:color w:val="000000"/>
          <w:spacing w:val="-6"/>
          <w:szCs w:val="30"/>
        </w:rPr>
      </w:pPr>
      <w:r w:rsidRPr="007C787C">
        <w:rPr>
          <w:color w:val="000000"/>
          <w:spacing w:val="-6"/>
          <w:szCs w:val="30"/>
        </w:rPr>
        <w:t xml:space="preserve">Требования, установленные в </w:t>
      </w:r>
      <w:proofErr w:type="gramStart"/>
      <w:r w:rsidRPr="007C787C">
        <w:rPr>
          <w:color w:val="000000"/>
          <w:spacing w:val="-6"/>
          <w:szCs w:val="30"/>
        </w:rPr>
        <w:t>ТР</w:t>
      </w:r>
      <w:proofErr w:type="gramEnd"/>
      <w:r w:rsidRPr="007C787C">
        <w:rPr>
          <w:color w:val="000000"/>
          <w:spacing w:val="-6"/>
          <w:szCs w:val="30"/>
        </w:rPr>
        <w:t xml:space="preserve"> ТС 018/2011 в отношении транспортных средств, находящихся в эксплуатации, являются обязательными для применения и исполнения.</w:t>
      </w:r>
    </w:p>
    <w:p w:rsidR="0086732E" w:rsidRPr="007C787C" w:rsidRDefault="0086732E" w:rsidP="007C787C">
      <w:pPr>
        <w:shd w:val="clear" w:color="auto" w:fill="FFFFFF"/>
        <w:rPr>
          <w:color w:val="000000"/>
          <w:spacing w:val="-6"/>
          <w:szCs w:val="30"/>
        </w:rPr>
      </w:pPr>
      <w:r w:rsidRPr="007C787C">
        <w:rPr>
          <w:color w:val="000000"/>
          <w:spacing w:val="-6"/>
          <w:szCs w:val="30"/>
        </w:rPr>
        <w:t xml:space="preserve">Требованиями </w:t>
      </w:r>
      <w:proofErr w:type="gramStart"/>
      <w:r w:rsidRPr="007C787C">
        <w:rPr>
          <w:color w:val="000000"/>
          <w:spacing w:val="-6"/>
          <w:szCs w:val="30"/>
        </w:rPr>
        <w:t>ТР</w:t>
      </w:r>
      <w:proofErr w:type="gramEnd"/>
      <w:r w:rsidRPr="007C787C">
        <w:rPr>
          <w:color w:val="000000"/>
          <w:spacing w:val="-6"/>
          <w:szCs w:val="30"/>
        </w:rPr>
        <w:t xml:space="preserve"> ТС 018/2011 установлено, что стекла транспортных средств, в том числе и задние, должны соответствовать нормам Правил Европейской экономической комиссии Организации объединенных наций </w:t>
      </w:r>
      <w:r>
        <w:rPr>
          <w:color w:val="000000"/>
          <w:spacing w:val="-6"/>
          <w:szCs w:val="30"/>
        </w:rPr>
        <w:br/>
      </w:r>
      <w:r w:rsidRPr="007C787C">
        <w:rPr>
          <w:color w:val="000000"/>
          <w:spacing w:val="-6"/>
          <w:szCs w:val="30"/>
        </w:rPr>
        <w:t>№ 43 (далее – Правила ЕЭК ООН №</w:t>
      </w:r>
      <w:r>
        <w:rPr>
          <w:color w:val="000000"/>
          <w:spacing w:val="-6"/>
          <w:szCs w:val="30"/>
        </w:rPr>
        <w:t xml:space="preserve"> </w:t>
      </w:r>
      <w:r w:rsidRPr="007C787C">
        <w:rPr>
          <w:color w:val="000000"/>
          <w:spacing w:val="-6"/>
          <w:szCs w:val="30"/>
        </w:rPr>
        <w:t>43).</w:t>
      </w:r>
    </w:p>
    <w:p w:rsidR="0086732E" w:rsidRPr="002A0932" w:rsidRDefault="0086732E" w:rsidP="000938AC">
      <w:pPr>
        <w:pStyle w:val="33"/>
        <w:rPr>
          <w:b/>
          <w:szCs w:val="30"/>
        </w:rPr>
      </w:pPr>
      <w:r w:rsidRPr="002A0932">
        <w:rPr>
          <w:b/>
          <w:szCs w:val="30"/>
        </w:rPr>
        <w:t xml:space="preserve">Особо отмечаем, что в соответствии с </w:t>
      </w:r>
      <w:r w:rsidRPr="000938AC">
        <w:rPr>
          <w:b/>
          <w:szCs w:val="30"/>
        </w:rPr>
        <w:t>под</w:t>
      </w:r>
      <w:r w:rsidRPr="002A0932">
        <w:rPr>
          <w:b/>
          <w:szCs w:val="30"/>
        </w:rPr>
        <w:t xml:space="preserve">пунктом 4.1 пункта 4 приложения № 8 к </w:t>
      </w:r>
      <w:proofErr w:type="gramStart"/>
      <w:r w:rsidRPr="002A0932">
        <w:rPr>
          <w:b/>
          <w:szCs w:val="30"/>
        </w:rPr>
        <w:t>ТР</w:t>
      </w:r>
      <w:proofErr w:type="gramEnd"/>
      <w:r w:rsidRPr="002A0932">
        <w:rPr>
          <w:b/>
          <w:szCs w:val="30"/>
        </w:rPr>
        <w:t xml:space="preserve"> ТС 018/2011 транспортное средство должно быть укомплектовано стеклами, </w:t>
      </w:r>
      <w:r w:rsidRPr="005742AE">
        <w:rPr>
          <w:b/>
          <w:szCs w:val="30"/>
        </w:rPr>
        <w:t>предусмотренными изготовителем</w:t>
      </w:r>
      <w:r w:rsidRPr="00983DD8">
        <w:rPr>
          <w:b/>
          <w:szCs w:val="30"/>
        </w:rPr>
        <w:t>.</w:t>
      </w:r>
    </w:p>
    <w:p w:rsidR="0086732E" w:rsidRDefault="0086732E" w:rsidP="000938AC">
      <w:pPr>
        <w:ind w:firstLine="708"/>
        <w:rPr>
          <w:szCs w:val="30"/>
        </w:rPr>
      </w:pPr>
      <w:r>
        <w:rPr>
          <w:szCs w:val="30"/>
        </w:rPr>
        <w:t>В п</w:t>
      </w:r>
      <w:r w:rsidRPr="00A71110">
        <w:rPr>
          <w:szCs w:val="30"/>
        </w:rPr>
        <w:t>одпункт</w:t>
      </w:r>
      <w:r>
        <w:rPr>
          <w:szCs w:val="30"/>
        </w:rPr>
        <w:t>е</w:t>
      </w:r>
      <w:r w:rsidRPr="00A71110">
        <w:rPr>
          <w:szCs w:val="30"/>
        </w:rPr>
        <w:t xml:space="preserve"> 4.3 пункта 4 приложения 8 к </w:t>
      </w:r>
      <w:proofErr w:type="gramStart"/>
      <w:r w:rsidRPr="00A71110">
        <w:rPr>
          <w:szCs w:val="30"/>
        </w:rPr>
        <w:t>ТР</w:t>
      </w:r>
      <w:proofErr w:type="gramEnd"/>
      <w:r w:rsidRPr="00A71110">
        <w:rPr>
          <w:szCs w:val="30"/>
        </w:rPr>
        <w:t xml:space="preserve"> ТС 018/2011 устанавливаются требования к обзорности и светопропусканию ветрового стекла и стекол, через которые обеспечивается передняя обзорность для водителя, </w:t>
      </w:r>
      <w:r>
        <w:rPr>
          <w:szCs w:val="30"/>
        </w:rPr>
        <w:t>(</w:t>
      </w:r>
      <w:r w:rsidRPr="00A71110">
        <w:rPr>
          <w:szCs w:val="30"/>
        </w:rPr>
        <w:t xml:space="preserve">должно составлять </w:t>
      </w:r>
      <w:r>
        <w:rPr>
          <w:szCs w:val="30"/>
        </w:rPr>
        <w:t>не менее 70%), а также норма, что д</w:t>
      </w:r>
      <w:r w:rsidRPr="00A71110">
        <w:rPr>
          <w:szCs w:val="30"/>
        </w:rPr>
        <w:t>анное требование не применя</w:t>
      </w:r>
      <w:r>
        <w:rPr>
          <w:szCs w:val="30"/>
        </w:rPr>
        <w:t>е</w:t>
      </w:r>
      <w:r w:rsidRPr="00A71110">
        <w:rPr>
          <w:szCs w:val="30"/>
        </w:rPr>
        <w:t>тся к задним стеклам транспортных средств категории M</w:t>
      </w:r>
      <w:r w:rsidRPr="00A71110">
        <w:rPr>
          <w:szCs w:val="30"/>
          <w:vertAlign w:val="subscript"/>
        </w:rPr>
        <w:t>1</w:t>
      </w:r>
      <w:r w:rsidRPr="00A71110">
        <w:rPr>
          <w:szCs w:val="30"/>
        </w:rPr>
        <w:t xml:space="preserve"> при условии, что транспортное средство оборудовано наружными зеркалами заднего вида, которые удовлетворяют требованиям</w:t>
      </w:r>
      <w:r>
        <w:rPr>
          <w:szCs w:val="30"/>
        </w:rPr>
        <w:t>.</w:t>
      </w:r>
    </w:p>
    <w:p w:rsidR="0086732E" w:rsidRPr="00A71110" w:rsidRDefault="0086732E" w:rsidP="000938AC">
      <w:pPr>
        <w:ind w:firstLine="708"/>
        <w:rPr>
          <w:szCs w:val="30"/>
        </w:rPr>
      </w:pPr>
      <w:r w:rsidRPr="00A71110">
        <w:rPr>
          <w:szCs w:val="30"/>
        </w:rPr>
        <w:t xml:space="preserve">Правилами ЕЭК ООН № 43 </w:t>
      </w:r>
      <w:r>
        <w:rPr>
          <w:szCs w:val="30"/>
        </w:rPr>
        <w:t xml:space="preserve">также </w:t>
      </w:r>
      <w:r w:rsidRPr="00A71110">
        <w:rPr>
          <w:szCs w:val="30"/>
        </w:rPr>
        <w:t xml:space="preserve">установлен коэффициент светопропускания ветровых стекол и стекол, не являющихся ветровыми, через которые обеспечивается обзор для водителя спереди не менее 70 процентов, </w:t>
      </w:r>
      <w:r w:rsidRPr="005742AE">
        <w:rPr>
          <w:b/>
          <w:szCs w:val="30"/>
        </w:rPr>
        <w:t>для других стекол салона этот параметр может быть ниже 70 процентов</w:t>
      </w:r>
      <w:r w:rsidRPr="00983DD8">
        <w:rPr>
          <w:szCs w:val="30"/>
        </w:rPr>
        <w:t>,</w:t>
      </w:r>
      <w:r w:rsidRPr="00A71110">
        <w:rPr>
          <w:szCs w:val="30"/>
        </w:rPr>
        <w:t xml:space="preserve"> при условии, что на стекло нанесено дополнительное обозначение </w:t>
      </w:r>
      <w:r w:rsidRPr="00A71110">
        <w:rPr>
          <w:b/>
          <w:szCs w:val="30"/>
        </w:rPr>
        <w:t>"</w:t>
      </w:r>
      <w:r w:rsidRPr="00A71110">
        <w:rPr>
          <w:b/>
          <w:szCs w:val="30"/>
          <w:lang w:val="en-US"/>
        </w:rPr>
        <w:t>V</w:t>
      </w:r>
      <w:r w:rsidRPr="00A71110">
        <w:rPr>
          <w:b/>
          <w:szCs w:val="30"/>
        </w:rPr>
        <w:t>"</w:t>
      </w:r>
      <w:r w:rsidRPr="00A71110">
        <w:rPr>
          <w:szCs w:val="30"/>
        </w:rPr>
        <w:t>.</w:t>
      </w:r>
    </w:p>
    <w:p w:rsidR="0086732E" w:rsidRPr="00186561" w:rsidRDefault="0086732E" w:rsidP="000938AC">
      <w:pPr>
        <w:ind w:firstLine="708"/>
        <w:rPr>
          <w:i/>
          <w:sz w:val="24"/>
          <w:szCs w:val="24"/>
        </w:rPr>
      </w:pPr>
      <w:r w:rsidRPr="00186561">
        <w:rPr>
          <w:b/>
          <w:i/>
          <w:sz w:val="24"/>
          <w:szCs w:val="24"/>
        </w:rPr>
        <w:t>Справочно:</w:t>
      </w:r>
      <w:r>
        <w:rPr>
          <w:i/>
          <w:sz w:val="24"/>
          <w:szCs w:val="24"/>
        </w:rPr>
        <w:t xml:space="preserve"> </w:t>
      </w:r>
      <w:r w:rsidRPr="00186561">
        <w:rPr>
          <w:i/>
          <w:sz w:val="24"/>
          <w:szCs w:val="24"/>
        </w:rPr>
        <w:t xml:space="preserve">Требования Правил ЕЭК ООН № 43 распространяются на различные стекловые материалы, предназначенные для установки на транспортные средства, т.е. упрочненное стекло, многослойное стекло, безопасное стекло с пластмассовым покрытием, безопасное стекло из стеклопластика, пластиковое стекло, двойное стекло и т.д., за исключением стекловых материалов для устройств освещения. В зависимости от типа </w:t>
      </w:r>
      <w:r w:rsidRPr="00186561">
        <w:rPr>
          <w:i/>
          <w:sz w:val="24"/>
          <w:szCs w:val="24"/>
        </w:rPr>
        <w:lastRenderedPageBreak/>
        <w:t>стеклового материала в приложениях к Правилам ЕЭК ООН № 43 установлены требования к дроблению, механической прочности (при ударе шаром и моделью головы), сопротивлению воздействию окружающей среды, оптическим свойствам, огнестойкости, стойкости к химическим веществам. Таким образом, при проведении процедуры официального утверждения типа стеклового материала на соответствие требованиям Правил ЕЭК ООН № 43 (сертификация) изготовителем должны быть проведены соответствующие испытания, подтверждающие его безопасность. После получения официального утверждения типа на стекловой материал наносится соответствующая маркировка.</w:t>
      </w:r>
    </w:p>
    <w:p w:rsidR="0086732E" w:rsidRDefault="0086732E" w:rsidP="000938AC">
      <w:pPr>
        <w:ind w:firstLine="708"/>
        <w:rPr>
          <w:szCs w:val="30"/>
        </w:rPr>
      </w:pPr>
      <w:proofErr w:type="gramStart"/>
      <w:r>
        <w:rPr>
          <w:szCs w:val="30"/>
        </w:rPr>
        <w:t>Исходя из этого следует</w:t>
      </w:r>
      <w:proofErr w:type="gramEnd"/>
      <w:r>
        <w:rPr>
          <w:szCs w:val="30"/>
        </w:rPr>
        <w:t>, что п</w:t>
      </w:r>
      <w:r w:rsidRPr="002A0932">
        <w:rPr>
          <w:szCs w:val="30"/>
        </w:rPr>
        <w:t xml:space="preserve">ри дальнейшей доработке стекла транспортного средства путем нанесения на него пленочного покрытия без проведения соответствующих испытаний нельзя гарантировать соответствие стекла </w:t>
      </w:r>
      <w:r>
        <w:rPr>
          <w:szCs w:val="30"/>
        </w:rPr>
        <w:t>требованиям технических нормативных правовых актов (</w:t>
      </w:r>
      <w:r w:rsidRPr="002A0932">
        <w:rPr>
          <w:szCs w:val="30"/>
        </w:rPr>
        <w:t>оптическим свойствам и свойствам, влияющим на безопасность стекла в аварийной ситуации</w:t>
      </w:r>
      <w:r>
        <w:rPr>
          <w:szCs w:val="30"/>
        </w:rPr>
        <w:t>)</w:t>
      </w:r>
      <w:r w:rsidRPr="002A0932">
        <w:rPr>
          <w:szCs w:val="30"/>
        </w:rPr>
        <w:t xml:space="preserve">, </w:t>
      </w:r>
      <w:r w:rsidRPr="005742AE">
        <w:rPr>
          <w:b/>
          <w:szCs w:val="30"/>
        </w:rPr>
        <w:t>которые гарантирует производитель стеклового материала и завод-изготовитель транспортного средства.</w:t>
      </w:r>
      <w:r w:rsidRPr="008361C0">
        <w:rPr>
          <w:szCs w:val="30"/>
        </w:rPr>
        <w:t xml:space="preserve"> </w:t>
      </w:r>
    </w:p>
    <w:p w:rsidR="0086732E" w:rsidRPr="007C787C" w:rsidRDefault="0086732E" w:rsidP="007C787C">
      <w:pPr>
        <w:shd w:val="clear" w:color="auto" w:fill="FFFFFF"/>
        <w:rPr>
          <w:color w:val="000000"/>
          <w:spacing w:val="-6"/>
          <w:szCs w:val="30"/>
        </w:rPr>
      </w:pPr>
      <w:r w:rsidRPr="007C787C">
        <w:rPr>
          <w:color w:val="000000"/>
          <w:spacing w:val="-6"/>
          <w:szCs w:val="30"/>
        </w:rPr>
        <w:t xml:space="preserve">В Правилах дорожного движения, утвержденных Указом Президента Республики Беларусь от 28 ноября </w:t>
      </w:r>
      <w:smartTag w:uri="urn:schemas-microsoft-com:office:smarttags" w:element="metricconverter">
        <w:smartTagPr>
          <w:attr w:name="ProductID" w:val="2005 г"/>
        </w:smartTagPr>
        <w:r w:rsidRPr="007C787C">
          <w:rPr>
            <w:color w:val="000000"/>
            <w:spacing w:val="-6"/>
            <w:szCs w:val="30"/>
          </w:rPr>
          <w:t>2005 г</w:t>
        </w:r>
      </w:smartTag>
      <w:r w:rsidRPr="007C787C">
        <w:rPr>
          <w:color w:val="000000"/>
          <w:spacing w:val="-6"/>
          <w:szCs w:val="30"/>
        </w:rPr>
        <w:t xml:space="preserve">. №551 (далее – ПДД), требования к коэффициенту светопропускания для стекол соответствуют требованиям Правила ЕЭК ООН №43 и не противоречат требованиям </w:t>
      </w:r>
      <w:proofErr w:type="gramStart"/>
      <w:r w:rsidRPr="007C787C">
        <w:rPr>
          <w:color w:val="000000"/>
          <w:spacing w:val="-6"/>
          <w:szCs w:val="30"/>
        </w:rPr>
        <w:t>ТР</w:t>
      </w:r>
      <w:proofErr w:type="gramEnd"/>
      <w:r w:rsidRPr="007C787C">
        <w:rPr>
          <w:color w:val="000000"/>
          <w:spacing w:val="-6"/>
          <w:szCs w:val="30"/>
        </w:rPr>
        <w:t xml:space="preserve"> ТС 018/2011.</w:t>
      </w:r>
    </w:p>
    <w:p w:rsidR="0086732E" w:rsidRDefault="0086732E" w:rsidP="005742AE">
      <w:pPr>
        <w:autoSpaceDE w:val="0"/>
        <w:autoSpaceDN w:val="0"/>
        <w:adjustRightInd w:val="0"/>
        <w:ind w:firstLine="540"/>
        <w:rPr>
          <w:szCs w:val="30"/>
        </w:rPr>
      </w:pPr>
      <w:r w:rsidRPr="00A71110">
        <w:rPr>
          <w:szCs w:val="30"/>
        </w:rPr>
        <w:t xml:space="preserve">Учитывая изложенное, </w:t>
      </w:r>
      <w:bookmarkStart w:id="0" w:name="_GoBack"/>
      <w:r w:rsidRPr="00A71110">
        <w:rPr>
          <w:szCs w:val="30"/>
        </w:rPr>
        <w:t>участие в дорожном движении транспортных средств</w:t>
      </w:r>
      <w:r>
        <w:rPr>
          <w:szCs w:val="30"/>
        </w:rPr>
        <w:t xml:space="preserve"> со степенью светопропускания стекол менее 70% разрешается в случае, если на них нанесена организацией (заводом)-изготовителем маркировка, содержащая одно из следующих сочетаний знаков: "43R", "V"; "43R", "V-VI"; "AS3"; "43R", "V", "AS3"</w:t>
      </w:r>
      <w:r w:rsidRPr="00DA7BD4">
        <w:rPr>
          <w:szCs w:val="30"/>
        </w:rPr>
        <w:t xml:space="preserve"> </w:t>
      </w:r>
      <w:r>
        <w:rPr>
          <w:szCs w:val="30"/>
        </w:rPr>
        <w:t>(за исключением ветрового стекла (стекла, применяемого для остекления переднего проема транспортного средства), передних боковых стекол).</w:t>
      </w:r>
      <w:bookmarkEnd w:id="0"/>
    </w:p>
    <w:p w:rsidR="0086732E" w:rsidRDefault="0086732E" w:rsidP="00720B28">
      <w:pPr>
        <w:spacing w:line="280" w:lineRule="exact"/>
        <w:ind w:firstLine="0"/>
        <w:jc w:val="left"/>
      </w:pPr>
    </w:p>
    <w:p w:rsidR="0086732E" w:rsidRDefault="0086732E" w:rsidP="00720B28">
      <w:pPr>
        <w:spacing w:line="280" w:lineRule="exact"/>
        <w:ind w:firstLine="0"/>
        <w:jc w:val="left"/>
      </w:pPr>
    </w:p>
    <w:p w:rsidR="0086732E" w:rsidRDefault="0086732E" w:rsidP="00720B28">
      <w:pPr>
        <w:spacing w:line="280" w:lineRule="exact"/>
        <w:ind w:firstLine="0"/>
        <w:jc w:val="left"/>
      </w:pPr>
      <w:r>
        <w:t>Заместитель начальника управления</w:t>
      </w:r>
      <w:r>
        <w:tab/>
        <w:t xml:space="preserve">  </w:t>
      </w:r>
      <w:r w:rsidRPr="00720B28">
        <w:tab/>
      </w:r>
      <w:r w:rsidRPr="00720B28">
        <w:tab/>
      </w:r>
      <w:r w:rsidRPr="00720B28">
        <w:tab/>
      </w:r>
      <w:r>
        <w:t xml:space="preserve">     А.В. Цегельник</w:t>
      </w: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Pr="00DF29FA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Pr="00DF29FA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Pr="00DF29FA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Pr="00DF29FA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Default="0086732E" w:rsidP="00A927A3">
      <w:pPr>
        <w:tabs>
          <w:tab w:val="left" w:pos="6804"/>
        </w:tabs>
        <w:ind w:firstLine="0"/>
        <w:rPr>
          <w:sz w:val="18"/>
          <w:szCs w:val="18"/>
        </w:rPr>
      </w:pPr>
    </w:p>
    <w:p w:rsidR="0086732E" w:rsidRPr="00A927A3" w:rsidRDefault="0086732E" w:rsidP="00A927A3">
      <w:pPr>
        <w:tabs>
          <w:tab w:val="left" w:pos="6804"/>
        </w:tabs>
        <w:ind w:firstLine="0"/>
        <w:rPr>
          <w:sz w:val="16"/>
          <w:szCs w:val="16"/>
        </w:rPr>
      </w:pPr>
      <w:proofErr w:type="spellStart"/>
      <w:r>
        <w:rPr>
          <w:sz w:val="16"/>
          <w:szCs w:val="16"/>
        </w:rPr>
        <w:t>Гнедько</w:t>
      </w:r>
      <w:proofErr w:type="spellEnd"/>
      <w:r w:rsidRPr="00A927A3">
        <w:rPr>
          <w:sz w:val="16"/>
          <w:szCs w:val="16"/>
        </w:rPr>
        <w:t xml:space="preserve">  (8-017) 218 </w:t>
      </w:r>
      <w:r>
        <w:rPr>
          <w:sz w:val="16"/>
          <w:szCs w:val="16"/>
        </w:rPr>
        <w:t>75 52</w:t>
      </w:r>
    </w:p>
    <w:p w:rsidR="0086732E" w:rsidRPr="00290F01" w:rsidRDefault="0086732E" w:rsidP="00290F01">
      <w:pPr>
        <w:tabs>
          <w:tab w:val="left" w:pos="6804"/>
        </w:tabs>
        <w:ind w:firstLine="0"/>
        <w:rPr>
          <w:sz w:val="28"/>
          <w:szCs w:val="28"/>
        </w:rPr>
      </w:pPr>
      <w:r>
        <w:rPr>
          <w:sz w:val="16"/>
          <w:szCs w:val="16"/>
        </w:rPr>
        <w:t>28.06.2018 обращение Кол-61эл</w:t>
      </w:r>
    </w:p>
    <w:sectPr w:rsidR="0086732E" w:rsidRPr="00290F01" w:rsidSect="001A50AE">
      <w:headerReference w:type="even" r:id="rId8"/>
      <w:headerReference w:type="default" r:id="rId9"/>
      <w:pgSz w:w="11906" w:h="16838" w:code="9"/>
      <w:pgMar w:top="851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7B" w:rsidRDefault="00595D7B">
      <w:r>
        <w:separator/>
      </w:r>
    </w:p>
  </w:endnote>
  <w:endnote w:type="continuationSeparator" w:id="0">
    <w:p w:rsidR="00595D7B" w:rsidRDefault="0059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7B" w:rsidRDefault="00595D7B">
      <w:r>
        <w:separator/>
      </w:r>
    </w:p>
  </w:footnote>
  <w:footnote w:type="continuationSeparator" w:id="0">
    <w:p w:rsidR="00595D7B" w:rsidRDefault="0059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2E" w:rsidRDefault="0086732E" w:rsidP="00002CBF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6732E" w:rsidRDefault="0086732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32E" w:rsidRDefault="0086732E" w:rsidP="00002CBF">
    <w:pPr>
      <w:pStyle w:val="a8"/>
      <w:framePr w:wrap="around" w:vAnchor="text" w:hAnchor="margin" w:xAlign="center" w:y="1"/>
      <w:rPr>
        <w:rStyle w:val="af5"/>
      </w:rPr>
    </w:pPr>
  </w:p>
  <w:p w:rsidR="0086732E" w:rsidRDefault="0086732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B3A5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0012D1"/>
    <w:multiLevelType w:val="singleLevel"/>
    <w:tmpl w:val="1DA6DB7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>
    <w:nsid w:val="1B967D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5E57A2"/>
    <w:multiLevelType w:val="hybridMultilevel"/>
    <w:tmpl w:val="B81EC5EA"/>
    <w:lvl w:ilvl="0" w:tplc="FECA1526">
      <w:numFmt w:val="bullet"/>
      <w:lvlText w:val="–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1655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5078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55724926"/>
    <w:multiLevelType w:val="singleLevel"/>
    <w:tmpl w:val="EE860C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58102395"/>
    <w:multiLevelType w:val="hybridMultilevel"/>
    <w:tmpl w:val="75DA8D5E"/>
    <w:lvl w:ilvl="0" w:tplc="3A4A97D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55D477A"/>
    <w:multiLevelType w:val="singleLevel"/>
    <w:tmpl w:val="98AA22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EAA"/>
    <w:rsid w:val="0000273E"/>
    <w:rsid w:val="00002CBF"/>
    <w:rsid w:val="00005C03"/>
    <w:rsid w:val="00010192"/>
    <w:rsid w:val="00017246"/>
    <w:rsid w:val="0002239A"/>
    <w:rsid w:val="00025F7D"/>
    <w:rsid w:val="00040740"/>
    <w:rsid w:val="0004095E"/>
    <w:rsid w:val="00043D6F"/>
    <w:rsid w:val="0004476C"/>
    <w:rsid w:val="000509BF"/>
    <w:rsid w:val="00053CC4"/>
    <w:rsid w:val="00055680"/>
    <w:rsid w:val="00056658"/>
    <w:rsid w:val="00056987"/>
    <w:rsid w:val="00056C6A"/>
    <w:rsid w:val="00062585"/>
    <w:rsid w:val="0006555F"/>
    <w:rsid w:val="00065D92"/>
    <w:rsid w:val="00073A39"/>
    <w:rsid w:val="00081777"/>
    <w:rsid w:val="00083374"/>
    <w:rsid w:val="000938AC"/>
    <w:rsid w:val="00095B3B"/>
    <w:rsid w:val="0009702B"/>
    <w:rsid w:val="000A0674"/>
    <w:rsid w:val="000A22A3"/>
    <w:rsid w:val="000A3FEE"/>
    <w:rsid w:val="000A545A"/>
    <w:rsid w:val="000A57DA"/>
    <w:rsid w:val="000A6B69"/>
    <w:rsid w:val="000C61FE"/>
    <w:rsid w:val="000D273E"/>
    <w:rsid w:val="000E4C4A"/>
    <w:rsid w:val="000F5005"/>
    <w:rsid w:val="001016B9"/>
    <w:rsid w:val="00123B08"/>
    <w:rsid w:val="00123FA4"/>
    <w:rsid w:val="001339A1"/>
    <w:rsid w:val="00141064"/>
    <w:rsid w:val="00144019"/>
    <w:rsid w:val="00144816"/>
    <w:rsid w:val="001479BA"/>
    <w:rsid w:val="00150E93"/>
    <w:rsid w:val="00153B0E"/>
    <w:rsid w:val="00164373"/>
    <w:rsid w:val="00164C46"/>
    <w:rsid w:val="001676F6"/>
    <w:rsid w:val="00173583"/>
    <w:rsid w:val="00181ED6"/>
    <w:rsid w:val="0018539E"/>
    <w:rsid w:val="00186561"/>
    <w:rsid w:val="00186BE5"/>
    <w:rsid w:val="0019193A"/>
    <w:rsid w:val="00196AB3"/>
    <w:rsid w:val="001A2202"/>
    <w:rsid w:val="001A50AE"/>
    <w:rsid w:val="001B0431"/>
    <w:rsid w:val="001B11D4"/>
    <w:rsid w:val="001B2AEE"/>
    <w:rsid w:val="001B377B"/>
    <w:rsid w:val="001C31C4"/>
    <w:rsid w:val="001C5680"/>
    <w:rsid w:val="001D4C3B"/>
    <w:rsid w:val="001E1929"/>
    <w:rsid w:val="001E64BB"/>
    <w:rsid w:val="002015A9"/>
    <w:rsid w:val="002145B5"/>
    <w:rsid w:val="00217F30"/>
    <w:rsid w:val="00225772"/>
    <w:rsid w:val="002267A3"/>
    <w:rsid w:val="002341C2"/>
    <w:rsid w:val="0023787C"/>
    <w:rsid w:val="00240F30"/>
    <w:rsid w:val="002570EE"/>
    <w:rsid w:val="00263FF2"/>
    <w:rsid w:val="00271461"/>
    <w:rsid w:val="00283FCB"/>
    <w:rsid w:val="0028620E"/>
    <w:rsid w:val="00290F01"/>
    <w:rsid w:val="00294E98"/>
    <w:rsid w:val="002A0932"/>
    <w:rsid w:val="002B4954"/>
    <w:rsid w:val="002C2D56"/>
    <w:rsid w:val="002D762E"/>
    <w:rsid w:val="002E1813"/>
    <w:rsid w:val="002E6565"/>
    <w:rsid w:val="002E7662"/>
    <w:rsid w:val="002F3F71"/>
    <w:rsid w:val="003003F2"/>
    <w:rsid w:val="003058D6"/>
    <w:rsid w:val="003076E6"/>
    <w:rsid w:val="0030784F"/>
    <w:rsid w:val="00314C68"/>
    <w:rsid w:val="00334551"/>
    <w:rsid w:val="00335B61"/>
    <w:rsid w:val="00337EE0"/>
    <w:rsid w:val="003457EE"/>
    <w:rsid w:val="00345D42"/>
    <w:rsid w:val="00352BEA"/>
    <w:rsid w:val="003550C7"/>
    <w:rsid w:val="00355349"/>
    <w:rsid w:val="003625CC"/>
    <w:rsid w:val="0036740E"/>
    <w:rsid w:val="00370288"/>
    <w:rsid w:val="00373D1F"/>
    <w:rsid w:val="0037461F"/>
    <w:rsid w:val="0038661B"/>
    <w:rsid w:val="003906B3"/>
    <w:rsid w:val="003B24D0"/>
    <w:rsid w:val="003C23DB"/>
    <w:rsid w:val="003C6544"/>
    <w:rsid w:val="003D2A0D"/>
    <w:rsid w:val="003D7801"/>
    <w:rsid w:val="004018F9"/>
    <w:rsid w:val="00416742"/>
    <w:rsid w:val="00421C22"/>
    <w:rsid w:val="004230A8"/>
    <w:rsid w:val="00426FF5"/>
    <w:rsid w:val="00432DC5"/>
    <w:rsid w:val="004341D5"/>
    <w:rsid w:val="004469CA"/>
    <w:rsid w:val="00456F1E"/>
    <w:rsid w:val="0046201B"/>
    <w:rsid w:val="00472B19"/>
    <w:rsid w:val="0047314D"/>
    <w:rsid w:val="00484F66"/>
    <w:rsid w:val="004B0ACE"/>
    <w:rsid w:val="004B461D"/>
    <w:rsid w:val="004C371A"/>
    <w:rsid w:val="004C5411"/>
    <w:rsid w:val="004C76C4"/>
    <w:rsid w:val="004C7AC3"/>
    <w:rsid w:val="004D26E2"/>
    <w:rsid w:val="004E185E"/>
    <w:rsid w:val="004E4DF6"/>
    <w:rsid w:val="004F3D4A"/>
    <w:rsid w:val="004F764F"/>
    <w:rsid w:val="00507F1A"/>
    <w:rsid w:val="005112E6"/>
    <w:rsid w:val="00511609"/>
    <w:rsid w:val="00515AAE"/>
    <w:rsid w:val="00516F32"/>
    <w:rsid w:val="0052694C"/>
    <w:rsid w:val="00527054"/>
    <w:rsid w:val="00533C73"/>
    <w:rsid w:val="00534543"/>
    <w:rsid w:val="005348E2"/>
    <w:rsid w:val="00541237"/>
    <w:rsid w:val="00541A41"/>
    <w:rsid w:val="005452CE"/>
    <w:rsid w:val="00553035"/>
    <w:rsid w:val="00555D97"/>
    <w:rsid w:val="005642A3"/>
    <w:rsid w:val="005677D8"/>
    <w:rsid w:val="005716D6"/>
    <w:rsid w:val="005742AE"/>
    <w:rsid w:val="005757E1"/>
    <w:rsid w:val="00577321"/>
    <w:rsid w:val="005835C7"/>
    <w:rsid w:val="005865F6"/>
    <w:rsid w:val="00593FBF"/>
    <w:rsid w:val="00594A26"/>
    <w:rsid w:val="00595246"/>
    <w:rsid w:val="00595D7B"/>
    <w:rsid w:val="005A2D31"/>
    <w:rsid w:val="005A526D"/>
    <w:rsid w:val="005B5657"/>
    <w:rsid w:val="005B757A"/>
    <w:rsid w:val="005C6CB7"/>
    <w:rsid w:val="005D1AA5"/>
    <w:rsid w:val="005D76AE"/>
    <w:rsid w:val="005E5719"/>
    <w:rsid w:val="005F137D"/>
    <w:rsid w:val="005F7299"/>
    <w:rsid w:val="0060093A"/>
    <w:rsid w:val="00610114"/>
    <w:rsid w:val="00611B7F"/>
    <w:rsid w:val="006162AA"/>
    <w:rsid w:val="00616A8E"/>
    <w:rsid w:val="00635932"/>
    <w:rsid w:val="00653A88"/>
    <w:rsid w:val="00667083"/>
    <w:rsid w:val="00674DAC"/>
    <w:rsid w:val="00676665"/>
    <w:rsid w:val="00690B1B"/>
    <w:rsid w:val="006A4320"/>
    <w:rsid w:val="006A4566"/>
    <w:rsid w:val="006A6C3E"/>
    <w:rsid w:val="006B2673"/>
    <w:rsid w:val="006B2DA3"/>
    <w:rsid w:val="006B3B0A"/>
    <w:rsid w:val="006C1A9F"/>
    <w:rsid w:val="006C5861"/>
    <w:rsid w:val="006D1132"/>
    <w:rsid w:val="006D3E21"/>
    <w:rsid w:val="006F0874"/>
    <w:rsid w:val="006F17B6"/>
    <w:rsid w:val="006F3F1D"/>
    <w:rsid w:val="006F6B3A"/>
    <w:rsid w:val="0070508A"/>
    <w:rsid w:val="0071068D"/>
    <w:rsid w:val="00720B28"/>
    <w:rsid w:val="00722D4F"/>
    <w:rsid w:val="00736227"/>
    <w:rsid w:val="00737592"/>
    <w:rsid w:val="00745A5F"/>
    <w:rsid w:val="00761F3A"/>
    <w:rsid w:val="00765ECA"/>
    <w:rsid w:val="00766768"/>
    <w:rsid w:val="00771806"/>
    <w:rsid w:val="00776462"/>
    <w:rsid w:val="007821EA"/>
    <w:rsid w:val="007861B3"/>
    <w:rsid w:val="00792E28"/>
    <w:rsid w:val="0079516E"/>
    <w:rsid w:val="007978DF"/>
    <w:rsid w:val="007A0EDD"/>
    <w:rsid w:val="007A18A8"/>
    <w:rsid w:val="007A4C05"/>
    <w:rsid w:val="007A608E"/>
    <w:rsid w:val="007A7222"/>
    <w:rsid w:val="007B5602"/>
    <w:rsid w:val="007C787C"/>
    <w:rsid w:val="007D1883"/>
    <w:rsid w:val="007D5E23"/>
    <w:rsid w:val="007E0032"/>
    <w:rsid w:val="007E10B6"/>
    <w:rsid w:val="007E2737"/>
    <w:rsid w:val="007F08DF"/>
    <w:rsid w:val="007F2BE5"/>
    <w:rsid w:val="007F6227"/>
    <w:rsid w:val="0081605B"/>
    <w:rsid w:val="00833CCC"/>
    <w:rsid w:val="008361C0"/>
    <w:rsid w:val="00841D1A"/>
    <w:rsid w:val="00847FD3"/>
    <w:rsid w:val="008625C6"/>
    <w:rsid w:val="008659E0"/>
    <w:rsid w:val="0086732E"/>
    <w:rsid w:val="0087290B"/>
    <w:rsid w:val="008753DC"/>
    <w:rsid w:val="0088004D"/>
    <w:rsid w:val="00881E58"/>
    <w:rsid w:val="008823E7"/>
    <w:rsid w:val="008838B7"/>
    <w:rsid w:val="00885B24"/>
    <w:rsid w:val="008873DE"/>
    <w:rsid w:val="00897E75"/>
    <w:rsid w:val="008C0D6B"/>
    <w:rsid w:val="008C345B"/>
    <w:rsid w:val="008E65B3"/>
    <w:rsid w:val="008F19D4"/>
    <w:rsid w:val="00903D83"/>
    <w:rsid w:val="00906EAA"/>
    <w:rsid w:val="00907F0C"/>
    <w:rsid w:val="00920056"/>
    <w:rsid w:val="0092398F"/>
    <w:rsid w:val="00923E1E"/>
    <w:rsid w:val="009253AD"/>
    <w:rsid w:val="00925F7A"/>
    <w:rsid w:val="00953406"/>
    <w:rsid w:val="00953F82"/>
    <w:rsid w:val="00962C98"/>
    <w:rsid w:val="00963D96"/>
    <w:rsid w:val="00964FC1"/>
    <w:rsid w:val="00981E13"/>
    <w:rsid w:val="00983DD8"/>
    <w:rsid w:val="00987D0D"/>
    <w:rsid w:val="009A6942"/>
    <w:rsid w:val="009B1E46"/>
    <w:rsid w:val="009B2C12"/>
    <w:rsid w:val="009B6B2C"/>
    <w:rsid w:val="009B7FE8"/>
    <w:rsid w:val="009E1182"/>
    <w:rsid w:val="009E28A6"/>
    <w:rsid w:val="009E40F9"/>
    <w:rsid w:val="009E6D5B"/>
    <w:rsid w:val="009E7032"/>
    <w:rsid w:val="009F0CE4"/>
    <w:rsid w:val="009F7DA7"/>
    <w:rsid w:val="00A040E7"/>
    <w:rsid w:val="00A04594"/>
    <w:rsid w:val="00A05127"/>
    <w:rsid w:val="00A067E6"/>
    <w:rsid w:val="00A071E5"/>
    <w:rsid w:val="00A10B3E"/>
    <w:rsid w:val="00A15D10"/>
    <w:rsid w:val="00A251CB"/>
    <w:rsid w:val="00A26C62"/>
    <w:rsid w:val="00A36ACA"/>
    <w:rsid w:val="00A414C8"/>
    <w:rsid w:val="00A457D4"/>
    <w:rsid w:val="00A60375"/>
    <w:rsid w:val="00A71110"/>
    <w:rsid w:val="00A81D65"/>
    <w:rsid w:val="00A86A77"/>
    <w:rsid w:val="00A927A3"/>
    <w:rsid w:val="00A9668B"/>
    <w:rsid w:val="00AA0E84"/>
    <w:rsid w:val="00AA2336"/>
    <w:rsid w:val="00AA26BE"/>
    <w:rsid w:val="00AA5C5C"/>
    <w:rsid w:val="00AB2048"/>
    <w:rsid w:val="00AB4B59"/>
    <w:rsid w:val="00AC2B8E"/>
    <w:rsid w:val="00AC6AC8"/>
    <w:rsid w:val="00AD6745"/>
    <w:rsid w:val="00AE6089"/>
    <w:rsid w:val="00B01BC1"/>
    <w:rsid w:val="00B04C61"/>
    <w:rsid w:val="00B06639"/>
    <w:rsid w:val="00B1105B"/>
    <w:rsid w:val="00B1785E"/>
    <w:rsid w:val="00B21717"/>
    <w:rsid w:val="00B2350B"/>
    <w:rsid w:val="00B33AF0"/>
    <w:rsid w:val="00B36DED"/>
    <w:rsid w:val="00B45D04"/>
    <w:rsid w:val="00B61E01"/>
    <w:rsid w:val="00B74FA5"/>
    <w:rsid w:val="00B802EE"/>
    <w:rsid w:val="00B82CB0"/>
    <w:rsid w:val="00B86CB1"/>
    <w:rsid w:val="00BA03D8"/>
    <w:rsid w:val="00BA2A7A"/>
    <w:rsid w:val="00BB39A0"/>
    <w:rsid w:val="00BC0063"/>
    <w:rsid w:val="00BD04FD"/>
    <w:rsid w:val="00BD0557"/>
    <w:rsid w:val="00BD0CE6"/>
    <w:rsid w:val="00BD4387"/>
    <w:rsid w:val="00BF58B8"/>
    <w:rsid w:val="00BF7193"/>
    <w:rsid w:val="00C00217"/>
    <w:rsid w:val="00C00300"/>
    <w:rsid w:val="00C23D38"/>
    <w:rsid w:val="00C247FC"/>
    <w:rsid w:val="00C32D03"/>
    <w:rsid w:val="00C52413"/>
    <w:rsid w:val="00C628F2"/>
    <w:rsid w:val="00C7347F"/>
    <w:rsid w:val="00C74AC2"/>
    <w:rsid w:val="00C85191"/>
    <w:rsid w:val="00C857B1"/>
    <w:rsid w:val="00C8616E"/>
    <w:rsid w:val="00C867DF"/>
    <w:rsid w:val="00C87029"/>
    <w:rsid w:val="00C93BD4"/>
    <w:rsid w:val="00C9752C"/>
    <w:rsid w:val="00CB1A72"/>
    <w:rsid w:val="00CD2A96"/>
    <w:rsid w:val="00CD3507"/>
    <w:rsid w:val="00CE1A52"/>
    <w:rsid w:val="00CE275D"/>
    <w:rsid w:val="00D13243"/>
    <w:rsid w:val="00D1336B"/>
    <w:rsid w:val="00D13530"/>
    <w:rsid w:val="00D224BC"/>
    <w:rsid w:val="00D33FFA"/>
    <w:rsid w:val="00D42D40"/>
    <w:rsid w:val="00D515CE"/>
    <w:rsid w:val="00D516DB"/>
    <w:rsid w:val="00D63A07"/>
    <w:rsid w:val="00D65699"/>
    <w:rsid w:val="00D677E1"/>
    <w:rsid w:val="00D726EF"/>
    <w:rsid w:val="00D75CFE"/>
    <w:rsid w:val="00D85744"/>
    <w:rsid w:val="00D8607D"/>
    <w:rsid w:val="00D87BEF"/>
    <w:rsid w:val="00D91E92"/>
    <w:rsid w:val="00D9659F"/>
    <w:rsid w:val="00DA1B96"/>
    <w:rsid w:val="00DA4508"/>
    <w:rsid w:val="00DA5BAA"/>
    <w:rsid w:val="00DA7BD4"/>
    <w:rsid w:val="00DB013A"/>
    <w:rsid w:val="00DD0EDF"/>
    <w:rsid w:val="00DF29FA"/>
    <w:rsid w:val="00E04694"/>
    <w:rsid w:val="00E168BC"/>
    <w:rsid w:val="00E218E9"/>
    <w:rsid w:val="00E22CFD"/>
    <w:rsid w:val="00E22D9F"/>
    <w:rsid w:val="00E23E1F"/>
    <w:rsid w:val="00E31433"/>
    <w:rsid w:val="00E31A13"/>
    <w:rsid w:val="00E364BA"/>
    <w:rsid w:val="00E627F6"/>
    <w:rsid w:val="00E64FB8"/>
    <w:rsid w:val="00E6526C"/>
    <w:rsid w:val="00E71961"/>
    <w:rsid w:val="00E87686"/>
    <w:rsid w:val="00E92E61"/>
    <w:rsid w:val="00EA7F62"/>
    <w:rsid w:val="00EC3F7A"/>
    <w:rsid w:val="00EC492E"/>
    <w:rsid w:val="00EC6E43"/>
    <w:rsid w:val="00ED0054"/>
    <w:rsid w:val="00ED67CA"/>
    <w:rsid w:val="00EE36BD"/>
    <w:rsid w:val="00EE3799"/>
    <w:rsid w:val="00EF5344"/>
    <w:rsid w:val="00EF72DA"/>
    <w:rsid w:val="00EF7379"/>
    <w:rsid w:val="00F111AD"/>
    <w:rsid w:val="00F15C62"/>
    <w:rsid w:val="00F16CBB"/>
    <w:rsid w:val="00F17844"/>
    <w:rsid w:val="00F21E1D"/>
    <w:rsid w:val="00F2301A"/>
    <w:rsid w:val="00F231E1"/>
    <w:rsid w:val="00F329DF"/>
    <w:rsid w:val="00F36501"/>
    <w:rsid w:val="00F437D0"/>
    <w:rsid w:val="00F453E5"/>
    <w:rsid w:val="00F478D5"/>
    <w:rsid w:val="00F54557"/>
    <w:rsid w:val="00F625E2"/>
    <w:rsid w:val="00F67825"/>
    <w:rsid w:val="00F71740"/>
    <w:rsid w:val="00F90095"/>
    <w:rsid w:val="00F90316"/>
    <w:rsid w:val="00F91780"/>
    <w:rsid w:val="00FB21F1"/>
    <w:rsid w:val="00FB76FB"/>
    <w:rsid w:val="00FC30CF"/>
    <w:rsid w:val="00FD18A3"/>
    <w:rsid w:val="00FD7AC0"/>
    <w:rsid w:val="00FE354C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7B1"/>
    <w:pPr>
      <w:ind w:firstLine="709"/>
      <w:jc w:val="both"/>
    </w:pPr>
    <w:rPr>
      <w:sz w:val="30"/>
    </w:rPr>
  </w:style>
  <w:style w:type="paragraph" w:styleId="1">
    <w:name w:val="heading 1"/>
    <w:basedOn w:val="a"/>
    <w:next w:val="a"/>
    <w:link w:val="10"/>
    <w:uiPriority w:val="99"/>
    <w:qFormat/>
    <w:rsid w:val="00C857B1"/>
    <w:pPr>
      <w:keepNext/>
      <w:spacing w:line="280" w:lineRule="exact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link w:val="21"/>
    <w:uiPriority w:val="99"/>
    <w:qFormat/>
    <w:rsid w:val="00C857B1"/>
    <w:pPr>
      <w:keepNext/>
      <w:spacing w:line="360" w:lineRule="auto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C857B1"/>
    <w:pPr>
      <w:keepNext/>
      <w:ind w:left="504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C857B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C857B1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C857B1"/>
    <w:pPr>
      <w:keepNext/>
      <w:ind w:hanging="3742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C857B1"/>
    <w:pPr>
      <w:keepNext/>
      <w:ind w:firstLine="0"/>
      <w:jc w:val="right"/>
      <w:outlineLvl w:val="6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C857B1"/>
    <w:pPr>
      <w:keepNext/>
      <w:ind w:left="-108" w:right="-108" w:firstLine="108"/>
      <w:jc w:val="center"/>
      <w:outlineLvl w:val="7"/>
    </w:pPr>
    <w:rPr>
      <w:b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6D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1"/>
    <w:link w:val="2"/>
    <w:uiPriority w:val="9"/>
    <w:semiHidden/>
    <w:rsid w:val="00886D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86D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86D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86D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86D49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886D49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86D49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caption"/>
    <w:basedOn w:val="a"/>
    <w:next w:val="a"/>
    <w:uiPriority w:val="99"/>
    <w:qFormat/>
    <w:rsid w:val="00C857B1"/>
    <w:rPr>
      <w:rFonts w:ascii="Courier New" w:hAnsi="Courier New"/>
      <w:sz w:val="28"/>
      <w:lang w:val="en-US"/>
    </w:rPr>
  </w:style>
  <w:style w:type="paragraph" w:styleId="a4">
    <w:name w:val="Body Text"/>
    <w:basedOn w:val="a"/>
    <w:link w:val="a5"/>
    <w:uiPriority w:val="99"/>
    <w:rsid w:val="00C857B1"/>
    <w:rPr>
      <w:sz w:val="28"/>
    </w:rPr>
  </w:style>
  <w:style w:type="character" w:customStyle="1" w:styleId="a5">
    <w:name w:val="Основной текст Знак"/>
    <w:link w:val="a4"/>
    <w:uiPriority w:val="99"/>
    <w:semiHidden/>
    <w:rsid w:val="00886D49"/>
    <w:rPr>
      <w:sz w:val="30"/>
      <w:szCs w:val="20"/>
    </w:rPr>
  </w:style>
  <w:style w:type="paragraph" w:styleId="a6">
    <w:name w:val="Body Text Indent"/>
    <w:basedOn w:val="a"/>
    <w:link w:val="a7"/>
    <w:uiPriority w:val="99"/>
    <w:rsid w:val="00C857B1"/>
    <w:pPr>
      <w:ind w:left="1440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semiHidden/>
    <w:rsid w:val="00886D49"/>
    <w:rPr>
      <w:sz w:val="30"/>
      <w:szCs w:val="20"/>
    </w:rPr>
  </w:style>
  <w:style w:type="paragraph" w:styleId="a8">
    <w:name w:val="header"/>
    <w:basedOn w:val="a"/>
    <w:link w:val="a9"/>
    <w:uiPriority w:val="99"/>
    <w:rsid w:val="00C857B1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semiHidden/>
    <w:rsid w:val="00886D49"/>
    <w:rPr>
      <w:sz w:val="30"/>
      <w:szCs w:val="20"/>
    </w:rPr>
  </w:style>
  <w:style w:type="paragraph" w:styleId="aa">
    <w:name w:val="footer"/>
    <w:basedOn w:val="a"/>
    <w:link w:val="ab"/>
    <w:uiPriority w:val="99"/>
    <w:rsid w:val="00C857B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link w:val="aa"/>
    <w:uiPriority w:val="99"/>
    <w:semiHidden/>
    <w:rsid w:val="00886D49"/>
    <w:rPr>
      <w:sz w:val="30"/>
      <w:szCs w:val="20"/>
    </w:rPr>
  </w:style>
  <w:style w:type="paragraph" w:styleId="20">
    <w:name w:val="Body Text Indent 2"/>
    <w:basedOn w:val="a"/>
    <w:link w:val="22"/>
    <w:uiPriority w:val="99"/>
    <w:rsid w:val="00C857B1"/>
    <w:pPr>
      <w:spacing w:after="120" w:line="360" w:lineRule="auto"/>
      <w:ind w:firstLine="567"/>
    </w:pPr>
    <w:rPr>
      <w:sz w:val="28"/>
    </w:rPr>
  </w:style>
  <w:style w:type="character" w:customStyle="1" w:styleId="22">
    <w:name w:val="Основной текст с отступом 2 Знак"/>
    <w:link w:val="20"/>
    <w:uiPriority w:val="99"/>
    <w:locked/>
    <w:rsid w:val="000938AC"/>
    <w:rPr>
      <w:rFonts w:cs="Times New Roman"/>
      <w:sz w:val="28"/>
    </w:rPr>
  </w:style>
  <w:style w:type="paragraph" w:styleId="23">
    <w:name w:val="Body Text 2"/>
    <w:basedOn w:val="a"/>
    <w:link w:val="24"/>
    <w:uiPriority w:val="99"/>
    <w:rsid w:val="00C857B1"/>
    <w:pPr>
      <w:spacing w:after="120"/>
    </w:pPr>
    <w:rPr>
      <w:sz w:val="28"/>
    </w:rPr>
  </w:style>
  <w:style w:type="character" w:customStyle="1" w:styleId="24">
    <w:name w:val="Основной текст 2 Знак"/>
    <w:link w:val="23"/>
    <w:uiPriority w:val="99"/>
    <w:semiHidden/>
    <w:rsid w:val="00886D49"/>
    <w:rPr>
      <w:sz w:val="30"/>
      <w:szCs w:val="20"/>
    </w:rPr>
  </w:style>
  <w:style w:type="paragraph" w:styleId="31">
    <w:name w:val="Body Text 3"/>
    <w:basedOn w:val="a"/>
    <w:link w:val="32"/>
    <w:uiPriority w:val="99"/>
    <w:rsid w:val="00C857B1"/>
    <w:pPr>
      <w:ind w:firstLine="0"/>
    </w:pPr>
  </w:style>
  <w:style w:type="character" w:customStyle="1" w:styleId="32">
    <w:name w:val="Основной текст 3 Знак"/>
    <w:link w:val="31"/>
    <w:uiPriority w:val="99"/>
    <w:semiHidden/>
    <w:rsid w:val="00886D49"/>
    <w:rPr>
      <w:sz w:val="16"/>
      <w:szCs w:val="16"/>
    </w:rPr>
  </w:style>
  <w:style w:type="paragraph" w:customStyle="1" w:styleId="ac">
    <w:name w:val="Адресат"/>
    <w:basedOn w:val="a"/>
    <w:uiPriority w:val="99"/>
    <w:rsid w:val="00C857B1"/>
    <w:pPr>
      <w:spacing w:line="280" w:lineRule="exact"/>
      <w:ind w:left="5103" w:firstLine="0"/>
      <w:jc w:val="left"/>
    </w:pPr>
  </w:style>
  <w:style w:type="paragraph" w:customStyle="1" w:styleId="ad">
    <w:name w:val="Подпись руководителя"/>
    <w:basedOn w:val="ac"/>
    <w:uiPriority w:val="99"/>
    <w:rsid w:val="00C857B1"/>
    <w:pPr>
      <w:ind w:left="0"/>
    </w:pPr>
  </w:style>
  <w:style w:type="paragraph" w:customStyle="1" w:styleId="ae">
    <w:name w:val="Исполнитель"/>
    <w:basedOn w:val="ad"/>
    <w:uiPriority w:val="99"/>
    <w:rsid w:val="00C857B1"/>
    <w:pPr>
      <w:spacing w:line="180" w:lineRule="exact"/>
    </w:pPr>
    <w:rPr>
      <w:sz w:val="18"/>
    </w:rPr>
  </w:style>
  <w:style w:type="paragraph" w:customStyle="1" w:styleId="af">
    <w:name w:val="Название документа"/>
    <w:basedOn w:val="a"/>
    <w:uiPriority w:val="99"/>
    <w:rsid w:val="00C857B1"/>
    <w:pPr>
      <w:spacing w:line="280" w:lineRule="exact"/>
      <w:ind w:right="5670" w:firstLine="0"/>
    </w:pPr>
  </w:style>
  <w:style w:type="character" w:customStyle="1" w:styleId="25">
    <w:name w:val="Заголовок 2 Знак"/>
    <w:uiPriority w:val="99"/>
    <w:rsid w:val="00C857B1"/>
    <w:rPr>
      <w:sz w:val="28"/>
      <w:lang w:val="ru-RU" w:eastAsia="ru-RU"/>
    </w:rPr>
  </w:style>
  <w:style w:type="paragraph" w:styleId="af0">
    <w:name w:val="Balloon Text"/>
    <w:basedOn w:val="a"/>
    <w:link w:val="af1"/>
    <w:uiPriority w:val="99"/>
    <w:semiHidden/>
    <w:rsid w:val="00C857B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86D49"/>
    <w:rPr>
      <w:sz w:val="0"/>
      <w:szCs w:val="0"/>
    </w:rPr>
  </w:style>
  <w:style w:type="paragraph" w:styleId="33">
    <w:name w:val="Body Text Indent 3"/>
    <w:basedOn w:val="a"/>
    <w:link w:val="34"/>
    <w:uiPriority w:val="99"/>
    <w:rsid w:val="00C857B1"/>
  </w:style>
  <w:style w:type="character" w:customStyle="1" w:styleId="34">
    <w:name w:val="Основной текст с отступом 3 Знак"/>
    <w:link w:val="33"/>
    <w:uiPriority w:val="99"/>
    <w:semiHidden/>
    <w:rsid w:val="00886D49"/>
    <w:rPr>
      <w:sz w:val="16"/>
      <w:szCs w:val="16"/>
    </w:rPr>
  </w:style>
  <w:style w:type="paragraph" w:customStyle="1" w:styleId="ConsPlusNormal">
    <w:name w:val="ConsPlusNormal"/>
    <w:uiPriority w:val="99"/>
    <w:rsid w:val="00E627F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af2">
    <w:name w:val="Знак Знак Знак Знак Знак Знак"/>
    <w:basedOn w:val="a"/>
    <w:uiPriority w:val="99"/>
    <w:rsid w:val="00373D1F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3">
    <w:name w:val="Hyperlink"/>
    <w:uiPriority w:val="99"/>
    <w:rsid w:val="00017246"/>
    <w:rPr>
      <w:rFonts w:cs="Times New Roman"/>
      <w:color w:val="0000FF"/>
      <w:u w:val="single"/>
    </w:rPr>
  </w:style>
  <w:style w:type="paragraph" w:customStyle="1" w:styleId="af4">
    <w:name w:val="Знак Знак Знак Знак Знак Знак Знак Знак"/>
    <w:basedOn w:val="a"/>
    <w:autoRedefine/>
    <w:uiPriority w:val="99"/>
    <w:rsid w:val="005677D8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val="en-ZA" w:eastAsia="en-ZA"/>
    </w:rPr>
  </w:style>
  <w:style w:type="character" w:styleId="af5">
    <w:name w:val="page number"/>
    <w:uiPriority w:val="99"/>
    <w:rsid w:val="005677D8"/>
    <w:rPr>
      <w:rFonts w:cs="Times New Roman"/>
    </w:rPr>
  </w:style>
  <w:style w:type="paragraph" w:customStyle="1" w:styleId="af6">
    <w:name w:val="Знак Знак Знак"/>
    <w:basedOn w:val="a"/>
    <w:uiPriority w:val="99"/>
    <w:rsid w:val="00A927A3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1B11D4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7">
    <w:name w:val="Знак Знак Знак Знак Знак Знак Знак Знак Знак"/>
    <w:basedOn w:val="a"/>
    <w:autoRedefine/>
    <w:uiPriority w:val="99"/>
    <w:rsid w:val="00616A8E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val="en-ZA" w:eastAsia="en-ZA"/>
    </w:rPr>
  </w:style>
  <w:style w:type="paragraph" w:customStyle="1" w:styleId="af8">
    <w:name w:val="Знак Знак Знак Знак Знак"/>
    <w:basedOn w:val="a"/>
    <w:uiPriority w:val="99"/>
    <w:rsid w:val="003076E6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2">
    <w:name w:val="Знак Знак1"/>
    <w:basedOn w:val="a"/>
    <w:uiPriority w:val="99"/>
    <w:rsid w:val="000938AC"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37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632</Words>
  <Characters>3608</Characters>
  <Application>Microsoft Office Word</Application>
  <DocSecurity>0</DocSecurity>
  <Lines>30</Lines>
  <Paragraphs>8</Paragraphs>
  <ScaleCrop>false</ScaleCrop>
  <Company>МВД Беларуси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subject/>
  <dc:creator>Секретариат</dc:creator>
  <cp:keywords/>
  <dc:description/>
  <cp:lastModifiedBy>V</cp:lastModifiedBy>
  <cp:revision>11</cp:revision>
  <cp:lastPrinted>2018-06-28T15:18:00Z</cp:lastPrinted>
  <dcterms:created xsi:type="dcterms:W3CDTF">2018-06-28T14:46:00Z</dcterms:created>
  <dcterms:modified xsi:type="dcterms:W3CDTF">2018-07-02T06:38:00Z</dcterms:modified>
</cp:coreProperties>
</file>