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2385"/>
        <w:gridCol w:w="3645"/>
      </w:tblGrid>
      <w:tr w:rsidR="002358CB" w:rsidRPr="002358CB" w:rsidTr="002358CB">
        <w:trPr>
          <w:trHeight w:val="2505"/>
        </w:trPr>
        <w:tc>
          <w:tcPr>
            <w:tcW w:w="35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2358CB">
              <w:rPr>
                <w:rFonts w:ascii="Times New Roman" w:eastAsia="Times New Roman" w:hAnsi="Times New Roman" w:cs="Times New Roman"/>
                <w:i/>
                <w:iCs/>
                <w:color w:val="222222"/>
                <w:lang w:eastAsia="ru-RU"/>
              </w:rPr>
              <w:t>Мінскі</w:t>
            </w:r>
            <w:proofErr w:type="spellEnd"/>
            <w:r w:rsidRPr="002358CB">
              <w:rPr>
                <w:rFonts w:ascii="Times New Roman" w:eastAsia="Times New Roman" w:hAnsi="Times New Roman" w:cs="Times New Roman"/>
                <w:i/>
                <w:iCs/>
                <w:color w:val="222222"/>
                <w:lang w:eastAsia="ru-RU"/>
              </w:rPr>
              <w:t xml:space="preserve"> </w:t>
            </w:r>
            <w:proofErr w:type="spellStart"/>
            <w:r w:rsidRPr="002358CB">
              <w:rPr>
                <w:rFonts w:ascii="Times New Roman" w:eastAsia="Times New Roman" w:hAnsi="Times New Roman" w:cs="Times New Roman"/>
                <w:i/>
                <w:iCs/>
                <w:color w:val="222222"/>
                <w:lang w:eastAsia="ru-RU"/>
              </w:rPr>
              <w:t>абласны</w:t>
            </w:r>
            <w:proofErr w:type="spellEnd"/>
          </w:p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2358CB">
              <w:rPr>
                <w:rFonts w:ascii="Times New Roman" w:eastAsia="Times New Roman" w:hAnsi="Times New Roman" w:cs="Times New Roman"/>
                <w:i/>
                <w:iCs/>
                <w:color w:val="222222"/>
                <w:lang w:eastAsia="ru-RU"/>
              </w:rPr>
              <w:t>выканаўчы</w:t>
            </w:r>
            <w:proofErr w:type="spellEnd"/>
            <w:r w:rsidRPr="002358CB">
              <w:rPr>
                <w:rFonts w:ascii="Times New Roman" w:eastAsia="Times New Roman" w:hAnsi="Times New Roman" w:cs="Times New Roman"/>
                <w:i/>
                <w:iCs/>
                <w:color w:val="222222"/>
                <w:lang w:eastAsia="ru-RU"/>
              </w:rPr>
              <w:t xml:space="preserve"> </w:t>
            </w:r>
            <w:proofErr w:type="spellStart"/>
            <w:r w:rsidRPr="002358CB">
              <w:rPr>
                <w:rFonts w:ascii="Times New Roman" w:eastAsia="Times New Roman" w:hAnsi="Times New Roman" w:cs="Times New Roman"/>
                <w:i/>
                <w:iCs/>
                <w:color w:val="222222"/>
                <w:lang w:eastAsia="ru-RU"/>
              </w:rPr>
              <w:t>камітэт</w:t>
            </w:r>
            <w:proofErr w:type="spellEnd"/>
          </w:p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2358C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Камітэт</w:t>
            </w:r>
            <w:proofErr w:type="spellEnd"/>
            <w:r w:rsidRPr="002358C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па </w:t>
            </w:r>
            <w:proofErr w:type="spellStart"/>
            <w:proofErr w:type="gramStart"/>
            <w:r w:rsidRPr="002358C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арх</w:t>
            </w:r>
            <w:proofErr w:type="gramEnd"/>
            <w:r w:rsidRPr="002358C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ітэктуры</w:t>
            </w:r>
            <w:proofErr w:type="spellEnd"/>
          </w:p>
          <w:p w:rsidR="002358CB" w:rsidRPr="002358CB" w:rsidRDefault="002358CB" w:rsidP="002358CB">
            <w:pPr>
              <w:spacing w:line="293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 і </w:t>
            </w:r>
            <w:proofErr w:type="spellStart"/>
            <w:r w:rsidRPr="002358C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будаўніцтву</w:t>
            </w:r>
            <w:proofErr w:type="spellEnd"/>
          </w:p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пл. </w:t>
            </w:r>
            <w:proofErr w:type="spellStart"/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Свабоды</w:t>
            </w:r>
            <w:proofErr w:type="spellEnd"/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, 13, 220030,  г. </w:t>
            </w:r>
            <w:proofErr w:type="spellStart"/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Мінск</w:t>
            </w:r>
            <w:proofErr w:type="spellEnd"/>
          </w:p>
          <w:p w:rsidR="002358CB" w:rsidRPr="002358CB" w:rsidRDefault="002358CB" w:rsidP="002358CB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minsk-region.gov.by</w:t>
            </w:r>
          </w:p>
          <w:p w:rsidR="002358CB" w:rsidRPr="002358CB" w:rsidRDefault="002358CB" w:rsidP="002358CB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рубрыка</w:t>
            </w:r>
            <w:proofErr w:type="spellEnd"/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Электронныя</w:t>
            </w:r>
            <w:proofErr w:type="spellEnd"/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звароты</w:t>
            </w:r>
            <w:proofErr w:type="spellEnd"/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»</w:t>
            </w:r>
          </w:p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 Тэл. (017) 2039334, факс (017) 2037009</w:t>
            </w:r>
          </w:p>
          <w:p w:rsidR="002358CB" w:rsidRPr="002358CB" w:rsidRDefault="002358CB" w:rsidP="002358CB">
            <w:pPr>
              <w:spacing w:line="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8CB" w:rsidRPr="002358CB" w:rsidRDefault="002358CB" w:rsidP="002358CB">
            <w:pPr>
              <w:ind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3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i/>
                <w:iCs/>
                <w:color w:val="222222"/>
                <w:lang w:eastAsia="ru-RU"/>
              </w:rPr>
              <w:t>Минский областной</w:t>
            </w:r>
          </w:p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i/>
                <w:iCs/>
                <w:color w:val="222222"/>
                <w:lang w:eastAsia="ru-RU"/>
              </w:rPr>
              <w:t>исполнительный комитет</w:t>
            </w:r>
          </w:p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Комитет по архитектуре</w:t>
            </w:r>
          </w:p>
          <w:p w:rsidR="002358CB" w:rsidRPr="002358CB" w:rsidRDefault="002358CB" w:rsidP="002358CB">
            <w:pPr>
              <w:spacing w:line="293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 строительству</w:t>
            </w:r>
          </w:p>
          <w:p w:rsidR="002358CB" w:rsidRPr="002358CB" w:rsidRDefault="002358CB" w:rsidP="00235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пл. Свободы, 13, 220030,  г. Минск</w:t>
            </w:r>
          </w:p>
          <w:p w:rsidR="002358CB" w:rsidRPr="002358CB" w:rsidRDefault="002358CB" w:rsidP="002358CB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minsk-region.gov.by</w:t>
            </w:r>
          </w:p>
          <w:p w:rsidR="002358CB" w:rsidRPr="002358CB" w:rsidRDefault="002358CB" w:rsidP="002358CB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рубрика «Электронные обращения»</w:t>
            </w:r>
          </w:p>
          <w:p w:rsidR="002358CB" w:rsidRPr="002358CB" w:rsidRDefault="002358CB" w:rsidP="002358CB">
            <w:pPr>
              <w:ind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     Тел. (017) 2039334, факс (017) 2037009</w:t>
            </w:r>
          </w:p>
        </w:tc>
      </w:tr>
    </w:tbl>
    <w:p w:rsidR="002358CB" w:rsidRPr="002358CB" w:rsidRDefault="002358CB" w:rsidP="002358CB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5028"/>
      </w:tblGrid>
      <w:tr w:rsidR="002358CB" w:rsidRPr="002358CB" w:rsidTr="002358CB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8CB" w:rsidRPr="002358CB" w:rsidRDefault="002358CB" w:rsidP="002358CB">
            <w:pPr>
              <w:spacing w:line="280" w:lineRule="atLeast"/>
              <w:ind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___________№</w:t>
            </w:r>
            <w:r w:rsidRPr="002358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u w:val="single"/>
                <w:lang w:eastAsia="ru-RU"/>
              </w:rPr>
              <w:t> 1-11(ОИК)/485-р</w:t>
            </w:r>
          </w:p>
          <w:p w:rsidR="002358CB" w:rsidRPr="002358CB" w:rsidRDefault="002358CB" w:rsidP="002358CB">
            <w:pPr>
              <w:spacing w:line="280" w:lineRule="atLeast"/>
              <w:ind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 № </w:t>
            </w:r>
            <w:r w:rsidRPr="002358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u w:val="single"/>
                <w:lang w:eastAsia="ru-RU"/>
              </w:rPr>
              <w:t>11.2-6/11/3089 от 31.07.2018</w:t>
            </w:r>
          </w:p>
          <w:p w:rsidR="002358CB" w:rsidRPr="002358CB" w:rsidRDefault="002358CB" w:rsidP="002358CB">
            <w:pPr>
              <w:spacing w:line="293" w:lineRule="atLeast"/>
              <w:ind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8CB" w:rsidRPr="002358CB" w:rsidRDefault="002358CB" w:rsidP="002358CB">
            <w:pPr>
              <w:spacing w:line="28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ХХХХХХХХХХХХХХХХ</w:t>
            </w:r>
            <w:bookmarkStart w:id="0" w:name="_GoBack"/>
            <w:bookmarkEnd w:id="0"/>
          </w:p>
          <w:p w:rsidR="002358CB" w:rsidRPr="002358CB" w:rsidRDefault="002358CB" w:rsidP="002358CB">
            <w:pPr>
              <w:spacing w:line="28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58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</w:tbl>
    <w:p w:rsidR="002358CB" w:rsidRPr="002358CB" w:rsidRDefault="002358CB" w:rsidP="002358CB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Уважаемая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ХХХХХХХХХХХХХ</w:t>
      </w: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!</w:t>
      </w:r>
    </w:p>
    <w:p w:rsidR="002358CB" w:rsidRPr="002358CB" w:rsidRDefault="002358CB" w:rsidP="002358CB">
      <w:pPr>
        <w:shd w:val="clear" w:color="auto" w:fill="FFFFFF"/>
        <w:spacing w:line="224" w:lineRule="atLeast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2358CB" w:rsidRPr="002358CB" w:rsidRDefault="002358CB" w:rsidP="002358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Комитет по архитектуре и строительству Минского облисполкома рассмотрел Ваше электронное обращение по вопросу благоустройства дорог в аг. </w:t>
      </w:r>
      <w:proofErr w:type="spell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Чачково</w:t>
      </w:r>
      <w:proofErr w:type="spell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Минского района в квартале жилой застройки улиц Приозерная, Новая, </w:t>
      </w:r>
      <w:proofErr w:type="spell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Рублевская</w:t>
      </w:r>
      <w:proofErr w:type="spell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Панская, Виноградная и, в пределах своей компетенции, сообщает.</w:t>
      </w:r>
    </w:p>
    <w:p w:rsidR="002358CB" w:rsidRPr="002358CB" w:rsidRDefault="002358CB" w:rsidP="002358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Заказчиком по объекту «Устройство улиц, проездов квартала индивидуальной жилой застройки в д. </w:t>
      </w:r>
      <w:proofErr w:type="spell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Чачково</w:t>
      </w:r>
      <w:proofErr w:type="spell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Горанского</w:t>
      </w:r>
      <w:proofErr w:type="spell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</w:t>
      </w:r>
      <w:proofErr w:type="gram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Минского района» выступает ГП «УКС Минского района».</w:t>
      </w:r>
    </w:p>
    <w:p w:rsidR="002358CB" w:rsidRPr="002358CB" w:rsidRDefault="002358CB" w:rsidP="002358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Проектная документация по данному объекту разработана в 2011 году КУП «ППАБ» Минского райисполкома и прошла государственную экспертизу (заключение экспертизы от 30.09.2011№ 1782-70/11, от 06.02.2013 № 297-70/13, выданное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 «</w:t>
      </w:r>
      <w:proofErr w:type="spell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Госстройэкспертиза</w:t>
      </w:r>
      <w:proofErr w:type="spell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Минской области»).</w:t>
      </w:r>
    </w:p>
    <w:p w:rsidR="002358CB" w:rsidRPr="002358CB" w:rsidRDefault="002358CB" w:rsidP="002358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Проектной документацией предусматривается строительство улиц категории Ж</w:t>
      </w:r>
      <w:proofErr w:type="gram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proofErr w:type="gram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З2 протяженностью 4,16 км с двухслойным асфальтобетонным покрытием и шириной проезжей части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 м с тротуарами 1,2 м.</w:t>
      </w:r>
    </w:p>
    <w:p w:rsidR="002358CB" w:rsidRPr="002358CB" w:rsidRDefault="002358CB" w:rsidP="002358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настоящее время филиалом КУП «Минскоблдорстрой</w:t>
      </w:r>
      <w:proofErr w:type="gram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»-</w:t>
      </w:r>
      <w:proofErr w:type="gram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«Облдорпроект» проведен анализ проектных решений по объекту «Устройство улиц, проездов квартала жилой застройки в аг. </w:t>
      </w:r>
      <w:proofErr w:type="spell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Чачково</w:t>
      </w:r>
      <w:proofErr w:type="spell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Горанского</w:t>
      </w:r>
      <w:proofErr w:type="spellEnd"/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с/с Минского района» разработанных ГП «УКС Минского района» на предмет удешевления строительства вышеуказанного объекта за счет изменения принятых в проекте материалов конструкции дорожной одежды на проектируемых улицах.</w:t>
      </w:r>
    </w:p>
    <w:p w:rsidR="002358CB" w:rsidRPr="002358CB" w:rsidRDefault="002358CB" w:rsidP="002358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ГП «УКС Минского района» дано поручение о корректировке проектной документации с учетом предложений по удешевлению,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 изыскании средств на строительство данного объекта и включения его в перечень индивидуальных жилых домов (включая объекты инженерной и транспортной инфраструктуры), строительство и финансирование которых в 2019 году будет осуществляться за счет бюджетных средств.</w:t>
      </w:r>
    </w:p>
    <w:p w:rsidR="002358CB" w:rsidRPr="002358CB" w:rsidRDefault="002358CB" w:rsidP="002358C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Настоящий ответ может быть обжалован в порядке, предусмотренном статьей 20 Закона Республики Беларусь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«Об обращениях граждан и юридических лиц».</w:t>
      </w:r>
    </w:p>
    <w:p w:rsidR="002358CB" w:rsidRPr="002358CB" w:rsidRDefault="002358CB" w:rsidP="002358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2358CB" w:rsidRPr="002358CB" w:rsidRDefault="002358CB" w:rsidP="002358CB">
      <w:pPr>
        <w:shd w:val="clear" w:color="auto" w:fill="FFFFFF"/>
        <w:spacing w:line="293" w:lineRule="atLeast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58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Исполняющий обязанности                                           А.Е. Быков</w:t>
      </w:r>
    </w:p>
    <w:p w:rsidR="00C27CE4" w:rsidRPr="002358CB" w:rsidRDefault="00736321">
      <w:pPr>
        <w:rPr>
          <w:rFonts w:ascii="Times New Roman" w:hAnsi="Times New Roman" w:cs="Times New Roman"/>
        </w:rPr>
      </w:pPr>
    </w:p>
    <w:sectPr w:rsidR="00C27CE4" w:rsidRPr="0023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CB"/>
    <w:rsid w:val="002358CB"/>
    <w:rsid w:val="00511778"/>
    <w:rsid w:val="00592F8D"/>
    <w:rsid w:val="00736321"/>
    <w:rsid w:val="00E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183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203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454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234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6600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177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093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1363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1474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684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08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901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3</cp:revision>
  <dcterms:created xsi:type="dcterms:W3CDTF">2018-09-01T23:32:00Z</dcterms:created>
  <dcterms:modified xsi:type="dcterms:W3CDTF">2018-09-01T23:34:00Z</dcterms:modified>
</cp:coreProperties>
</file>