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B81" w:rsidRPr="00C55E66" w:rsidRDefault="00404855" w:rsidP="00B543E5">
      <w:pPr>
        <w:pStyle w:val="a6"/>
        <w:tabs>
          <w:tab w:val="left" w:pos="4536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7.5pt;margin-top:-20.4pt;width:216.6pt;height:112.2pt;z-index:251660288" filled="f" stroked="f">
            <v:textbox style="mso-next-textbox:#_x0000_s1026">
              <w:txbxContent>
                <w:p w:rsidR="00863B81" w:rsidRDefault="00863B81" w:rsidP="003E3314">
                  <w:pPr>
                    <w:jc w:val="center"/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>М</w:t>
                  </w:r>
                  <w:proofErr w:type="gramStart"/>
                  <w:r>
                    <w:rPr>
                      <w:b/>
                      <w:bCs/>
                      <w:sz w:val="28"/>
                    </w:rPr>
                    <w:t>I</w:t>
                  </w:r>
                  <w:proofErr w:type="gramEnd"/>
                  <w:r>
                    <w:rPr>
                      <w:b/>
                      <w:bCs/>
                      <w:sz w:val="28"/>
                    </w:rPr>
                    <w:t>НICТЭРСТВА АНТЫМАНАПОЛЬНАГА     РЭГУЛЯВАННЯ I ГАНДЛЮ</w:t>
                  </w:r>
                </w:p>
                <w:p w:rsidR="00863B81" w:rsidRDefault="00863B81" w:rsidP="003E3314">
                  <w:pPr>
                    <w:jc w:val="center"/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  <w:lang w:val="be-BY"/>
                    </w:rPr>
                    <w:t>РЭСПУБЛ</w:t>
                  </w:r>
                  <w:r>
                    <w:rPr>
                      <w:b/>
                      <w:bCs/>
                      <w:sz w:val="28"/>
                    </w:rPr>
                    <w:t>IКI</w:t>
                  </w:r>
                  <w:r w:rsidRPr="007C6E91">
                    <w:rPr>
                      <w:b/>
                      <w:bCs/>
                      <w:sz w:val="28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</w:rPr>
                    <w:t>БЕЛАРУСЬ</w:t>
                  </w:r>
                </w:p>
                <w:p w:rsidR="00863B81" w:rsidRPr="00E9369C" w:rsidRDefault="00863B81" w:rsidP="00E9369C">
                  <w:pPr>
                    <w:shd w:val="clear" w:color="auto" w:fill="FFFFFF"/>
                    <w:jc w:val="center"/>
                    <w:rPr>
                      <w:spacing w:val="-2"/>
                      <w:sz w:val="16"/>
                      <w:szCs w:val="16"/>
                    </w:rPr>
                  </w:pPr>
                  <w:r w:rsidRPr="00E9369C">
                    <w:rPr>
                      <w:spacing w:val="-2"/>
                      <w:sz w:val="16"/>
                      <w:szCs w:val="16"/>
                    </w:rPr>
                    <w:t xml:space="preserve">вул. </w:t>
                  </w:r>
                  <w:proofErr w:type="spellStart"/>
                  <w:r w:rsidRPr="00E9369C">
                    <w:rPr>
                      <w:spacing w:val="-2"/>
                      <w:sz w:val="16"/>
                      <w:szCs w:val="16"/>
                    </w:rPr>
                    <w:t>Kipa</w:t>
                  </w:r>
                  <w:proofErr w:type="gramStart"/>
                  <w:r w:rsidRPr="00E9369C">
                    <w:rPr>
                      <w:spacing w:val="-2"/>
                      <w:sz w:val="16"/>
                      <w:szCs w:val="16"/>
                    </w:rPr>
                    <w:t>в</w:t>
                  </w:r>
                  <w:proofErr w:type="gramEnd"/>
                  <w:r w:rsidRPr="00E9369C">
                    <w:rPr>
                      <w:spacing w:val="-2"/>
                      <w:sz w:val="16"/>
                      <w:szCs w:val="16"/>
                    </w:rPr>
                    <w:t>a</w:t>
                  </w:r>
                  <w:proofErr w:type="spellEnd"/>
                  <w:r w:rsidRPr="00E9369C">
                    <w:rPr>
                      <w:spacing w:val="-2"/>
                      <w:sz w:val="16"/>
                      <w:szCs w:val="16"/>
                    </w:rPr>
                    <w:t xml:space="preserve">, 8, корп.1, </w:t>
                  </w:r>
                  <w:smartTag w:uri="urn:schemas-microsoft-com:office:smarttags" w:element="metricconverter">
                    <w:smartTagPr>
                      <w:attr w:name="ProductID" w:val="220030, г"/>
                    </w:smartTagPr>
                    <w:r w:rsidRPr="00E9369C">
                      <w:rPr>
                        <w:spacing w:val="-2"/>
                        <w:sz w:val="16"/>
                        <w:szCs w:val="16"/>
                      </w:rPr>
                      <w:t xml:space="preserve">220030, </w:t>
                    </w:r>
                    <w:proofErr w:type="spellStart"/>
                    <w:r w:rsidRPr="00E9369C">
                      <w:rPr>
                        <w:spacing w:val="-2"/>
                        <w:sz w:val="16"/>
                        <w:szCs w:val="16"/>
                      </w:rPr>
                      <w:t>г</w:t>
                    </w:r>
                  </w:smartTag>
                  <w:r w:rsidRPr="00E9369C">
                    <w:rPr>
                      <w:spacing w:val="-2"/>
                      <w:sz w:val="16"/>
                      <w:szCs w:val="16"/>
                    </w:rPr>
                    <w:t>.Miнск</w:t>
                  </w:r>
                  <w:proofErr w:type="spellEnd"/>
                </w:p>
                <w:p w:rsidR="00863B81" w:rsidRPr="00026CF3" w:rsidRDefault="00863B81" w:rsidP="00E9369C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 w:rsidRPr="00E9369C">
                    <w:rPr>
                      <w:sz w:val="16"/>
                      <w:szCs w:val="16"/>
                    </w:rPr>
                    <w:t>тэл</w:t>
                  </w:r>
                  <w:r w:rsidRPr="00026CF3">
                    <w:rPr>
                      <w:sz w:val="16"/>
                      <w:szCs w:val="16"/>
                    </w:rPr>
                    <w:t>.</w:t>
                  </w:r>
                  <w:r>
                    <w:rPr>
                      <w:sz w:val="16"/>
                      <w:szCs w:val="16"/>
                    </w:rPr>
                    <w:t>:</w:t>
                  </w:r>
                  <w:r w:rsidRPr="00026CF3">
                    <w:rPr>
                      <w:sz w:val="16"/>
                      <w:szCs w:val="16"/>
                    </w:rPr>
                    <w:t xml:space="preserve"> (+375 17) 327 61 21, </w:t>
                  </w:r>
                  <w:r w:rsidRPr="00E9369C">
                    <w:rPr>
                      <w:sz w:val="16"/>
                      <w:szCs w:val="16"/>
                    </w:rPr>
                    <w:t>факс</w:t>
                  </w:r>
                  <w:r w:rsidRPr="00026CF3">
                    <w:rPr>
                      <w:sz w:val="16"/>
                      <w:szCs w:val="16"/>
                    </w:rPr>
                    <w:t>: (+375 17) 327 24 80</w:t>
                  </w:r>
                </w:p>
                <w:p w:rsidR="00863B81" w:rsidRPr="00863B81" w:rsidRDefault="00863B81" w:rsidP="00E9369C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n-US"/>
                    </w:rPr>
                  </w:pPr>
                  <w:proofErr w:type="gramStart"/>
                  <w:r w:rsidRPr="00863B81">
                    <w:rPr>
                      <w:sz w:val="16"/>
                      <w:szCs w:val="16"/>
                      <w:lang w:val="en-US"/>
                    </w:rPr>
                    <w:t>e-mail</w:t>
                  </w:r>
                  <w:proofErr w:type="gramEnd"/>
                  <w:r w:rsidRPr="00863B81">
                    <w:rPr>
                      <w:sz w:val="16"/>
                      <w:szCs w:val="16"/>
                      <w:lang w:val="en-US"/>
                    </w:rPr>
                    <w:t>: mail@mart.gov.by</w:t>
                  </w:r>
                </w:p>
                <w:p w:rsidR="00863B81" w:rsidRPr="000150B7" w:rsidRDefault="00863B81" w:rsidP="000150B7">
                  <w:pPr>
                    <w:jc w:val="center"/>
                    <w:rPr>
                      <w:sz w:val="16"/>
                      <w:szCs w:val="16"/>
                    </w:rPr>
                  </w:pPr>
                  <w:r w:rsidRPr="00E9369C">
                    <w:rPr>
                      <w:sz w:val="16"/>
                      <w:szCs w:val="16"/>
                    </w:rPr>
                    <w:t>www</w:t>
                  </w:r>
                  <w:r>
                    <w:rPr>
                      <w:sz w:val="16"/>
                      <w:szCs w:val="16"/>
                    </w:rPr>
                    <w:t>.</w:t>
                  </w:r>
                  <w:r w:rsidRPr="000150B7">
                    <w:rPr>
                      <w:sz w:val="16"/>
                      <w:szCs w:val="16"/>
                    </w:rPr>
                    <w:t>mart.gov.by</w:t>
                  </w:r>
                </w:p>
                <w:p w:rsidR="00863B81" w:rsidRPr="00E9369C" w:rsidRDefault="00863B81" w:rsidP="00E9369C">
                  <w:pPr>
                    <w:tabs>
                      <w:tab w:val="left" w:pos="6816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:rsidR="00863B81" w:rsidRDefault="00863B81" w:rsidP="00B543E5">
                  <w:pPr>
                    <w:jc w:val="center"/>
                    <w:rPr>
                      <w:sz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247.5pt;margin-top:-20.4pt;width:247.5pt;height:122.4pt;z-index:251661312" filled="f" stroked="f">
            <v:textbox style="mso-next-textbox:#_x0000_s1027">
              <w:txbxContent>
                <w:p w:rsidR="00863B81" w:rsidRDefault="00863B81" w:rsidP="003E3314">
                  <w:pPr>
                    <w:jc w:val="center"/>
                    <w:rPr>
                      <w:sz w:val="16"/>
                      <w:lang w:val="be-BY"/>
                    </w:rPr>
                  </w:pPr>
                  <w:r>
                    <w:rPr>
                      <w:b/>
                      <w:bCs/>
                      <w:sz w:val="28"/>
                    </w:rPr>
                    <w:t>МИНИ</w:t>
                  </w:r>
                  <w:proofErr w:type="gramStart"/>
                  <w:r>
                    <w:rPr>
                      <w:b/>
                      <w:bCs/>
                      <w:sz w:val="28"/>
                    </w:rPr>
                    <w:t>C</w:t>
                  </w:r>
                  <w:proofErr w:type="gramEnd"/>
                  <w:r>
                    <w:rPr>
                      <w:b/>
                      <w:bCs/>
                      <w:sz w:val="28"/>
                    </w:rPr>
                    <w:t>ТЕРСТВО АНТИМОНОПОЛЬНОГО РЕГУЛИРОВАНИЯ И ТОРГОВЛИ</w:t>
                  </w:r>
                </w:p>
                <w:p w:rsidR="00863B81" w:rsidRDefault="00863B81" w:rsidP="003E3314">
                  <w:pPr>
                    <w:jc w:val="center"/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  <w:lang w:val="be-BY"/>
                    </w:rPr>
                    <w:t>РЕСПУБЛИКИ БЕЛАРУСЬ</w:t>
                  </w:r>
                </w:p>
                <w:p w:rsidR="00863B81" w:rsidRPr="00B93385" w:rsidRDefault="00863B81" w:rsidP="003E3314">
                  <w:pPr>
                    <w:ind w:left="-284"/>
                    <w:jc w:val="center"/>
                    <w:rPr>
                      <w:sz w:val="16"/>
                      <w:szCs w:val="16"/>
                    </w:rPr>
                  </w:pPr>
                  <w:r w:rsidRPr="00B93385">
                    <w:rPr>
                      <w:sz w:val="16"/>
                      <w:szCs w:val="16"/>
                    </w:rPr>
                    <w:t>ул. Кирова, 8, корп.1</w:t>
                  </w:r>
                  <w:r>
                    <w:rPr>
                      <w:sz w:val="16"/>
                      <w:szCs w:val="16"/>
                    </w:rPr>
                    <w:t xml:space="preserve">, </w:t>
                  </w:r>
                  <w:smartTag w:uri="urn:schemas-microsoft-com:office:smarttags" w:element="metricconverter">
                    <w:smartTagPr>
                      <w:attr w:name="ProductID" w:val="220030, г"/>
                    </w:smartTagPr>
                    <w:r w:rsidRPr="00B93385">
                      <w:rPr>
                        <w:sz w:val="16"/>
                        <w:szCs w:val="16"/>
                      </w:rPr>
                      <w:t>220030, г</w:t>
                    </w:r>
                  </w:smartTag>
                  <w:r w:rsidRPr="00B93385">
                    <w:rPr>
                      <w:sz w:val="16"/>
                      <w:szCs w:val="16"/>
                    </w:rPr>
                    <w:t>.Минск</w:t>
                  </w:r>
                </w:p>
                <w:p w:rsidR="00863B81" w:rsidRPr="00B93385" w:rsidRDefault="00863B81" w:rsidP="003E3314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 w:rsidRPr="00B93385">
                    <w:rPr>
                      <w:sz w:val="16"/>
                      <w:szCs w:val="16"/>
                    </w:rPr>
                    <w:t>тел.</w:t>
                  </w:r>
                  <w:r>
                    <w:rPr>
                      <w:sz w:val="16"/>
                      <w:szCs w:val="16"/>
                    </w:rPr>
                    <w:t>:</w:t>
                  </w:r>
                  <w:r w:rsidRPr="00B93385">
                    <w:rPr>
                      <w:sz w:val="16"/>
                      <w:szCs w:val="16"/>
                    </w:rPr>
                    <w:t xml:space="preserve"> (+375 17) 327</w:t>
                  </w:r>
                  <w:r w:rsidRPr="00026CF3">
                    <w:rPr>
                      <w:sz w:val="16"/>
                      <w:szCs w:val="16"/>
                    </w:rPr>
                    <w:t xml:space="preserve"> </w:t>
                  </w:r>
                  <w:r w:rsidRPr="00B93385">
                    <w:rPr>
                      <w:sz w:val="16"/>
                      <w:szCs w:val="16"/>
                    </w:rPr>
                    <w:t>61</w:t>
                  </w:r>
                  <w:r w:rsidRPr="00026CF3">
                    <w:rPr>
                      <w:sz w:val="16"/>
                      <w:szCs w:val="16"/>
                    </w:rPr>
                    <w:t xml:space="preserve"> </w:t>
                  </w:r>
                  <w:r w:rsidRPr="00B93385">
                    <w:rPr>
                      <w:sz w:val="16"/>
                      <w:szCs w:val="16"/>
                    </w:rPr>
                    <w:t>21, факс: (+375 17) 327</w:t>
                  </w:r>
                  <w:r w:rsidRPr="00026CF3">
                    <w:rPr>
                      <w:sz w:val="16"/>
                      <w:szCs w:val="16"/>
                    </w:rPr>
                    <w:t xml:space="preserve"> </w:t>
                  </w:r>
                  <w:r w:rsidRPr="00B93385">
                    <w:rPr>
                      <w:sz w:val="16"/>
                      <w:szCs w:val="16"/>
                    </w:rPr>
                    <w:t>24</w:t>
                  </w:r>
                  <w:r w:rsidRPr="00026CF3">
                    <w:rPr>
                      <w:sz w:val="16"/>
                      <w:szCs w:val="16"/>
                    </w:rPr>
                    <w:t xml:space="preserve"> </w:t>
                  </w:r>
                  <w:r w:rsidRPr="00B93385">
                    <w:rPr>
                      <w:sz w:val="16"/>
                      <w:szCs w:val="16"/>
                    </w:rPr>
                    <w:t>80</w:t>
                  </w:r>
                </w:p>
                <w:p w:rsidR="00863B81" w:rsidRPr="00863B81" w:rsidRDefault="00863B81" w:rsidP="000150B7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n-US"/>
                    </w:rPr>
                  </w:pPr>
                  <w:proofErr w:type="gramStart"/>
                  <w:r w:rsidRPr="00863B81">
                    <w:rPr>
                      <w:sz w:val="16"/>
                      <w:szCs w:val="16"/>
                      <w:lang w:val="en-US"/>
                    </w:rPr>
                    <w:t>e-mail</w:t>
                  </w:r>
                  <w:proofErr w:type="gramEnd"/>
                  <w:r w:rsidRPr="00863B81">
                    <w:rPr>
                      <w:sz w:val="16"/>
                      <w:szCs w:val="16"/>
                      <w:lang w:val="en-US"/>
                    </w:rPr>
                    <w:t>: mail@mart.gov.by</w:t>
                  </w:r>
                </w:p>
                <w:p w:rsidR="00863B81" w:rsidRPr="000150B7" w:rsidRDefault="00863B81" w:rsidP="000150B7">
                  <w:pPr>
                    <w:jc w:val="center"/>
                    <w:rPr>
                      <w:sz w:val="16"/>
                      <w:szCs w:val="16"/>
                    </w:rPr>
                  </w:pPr>
                  <w:r w:rsidRPr="00E9369C">
                    <w:rPr>
                      <w:sz w:val="16"/>
                      <w:szCs w:val="16"/>
                    </w:rPr>
                    <w:t>www</w:t>
                  </w:r>
                  <w:r>
                    <w:rPr>
                      <w:sz w:val="16"/>
                      <w:szCs w:val="16"/>
                    </w:rPr>
                    <w:t>.</w:t>
                  </w:r>
                  <w:r w:rsidRPr="000150B7">
                    <w:rPr>
                      <w:sz w:val="16"/>
                      <w:szCs w:val="16"/>
                    </w:rPr>
                    <w:t>mart.gov.by</w:t>
                  </w:r>
                </w:p>
                <w:p w:rsidR="00863B81" w:rsidRPr="00E9369C" w:rsidRDefault="00863B81" w:rsidP="000150B7">
                  <w:pPr>
                    <w:tabs>
                      <w:tab w:val="left" w:pos="6816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:rsidR="00863B81" w:rsidRDefault="00863B81" w:rsidP="000150B7">
                  <w:pPr>
                    <w:jc w:val="center"/>
                  </w:pPr>
                </w:p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195pt;margin-top:-51pt;width:1in;height:63pt;z-index:251662336">
            <v:imagedata r:id="rId7" o:title=""/>
            <w10:wrap type="topAndBottom"/>
          </v:shape>
        </w:pict>
      </w:r>
    </w:p>
    <w:p w:rsidR="00863B81" w:rsidRPr="00C55E66" w:rsidRDefault="00863B81" w:rsidP="00B543E5">
      <w:pPr>
        <w:pStyle w:val="a6"/>
        <w:tabs>
          <w:tab w:val="left" w:pos="4536"/>
        </w:tabs>
      </w:pPr>
      <w:r w:rsidRPr="00C55E66">
        <w:t xml:space="preserve"> </w:t>
      </w:r>
    </w:p>
    <w:p w:rsidR="00863B81" w:rsidRPr="00C55E66" w:rsidRDefault="00863B81" w:rsidP="00B543E5">
      <w:pPr>
        <w:pStyle w:val="a4"/>
        <w:ind w:left="4536" w:firstLine="0"/>
      </w:pPr>
    </w:p>
    <w:p w:rsidR="00863B81" w:rsidRPr="00C55E66" w:rsidRDefault="00863B81" w:rsidP="00B543E5">
      <w:pPr>
        <w:pStyle w:val="a4"/>
        <w:ind w:left="4536" w:firstLine="0"/>
      </w:pPr>
    </w:p>
    <w:p w:rsidR="00863B81" w:rsidRPr="00C55E66" w:rsidRDefault="00863B81" w:rsidP="000A10A4">
      <w:pPr>
        <w:pStyle w:val="a4"/>
        <w:spacing w:line="280" w:lineRule="exact"/>
        <w:ind w:left="4536" w:firstLine="0"/>
      </w:pPr>
    </w:p>
    <w:p w:rsidR="00863B81" w:rsidRDefault="00404855" w:rsidP="00CE732A">
      <w:r>
        <w:rPr>
          <w:noProof/>
          <w:lang w:val="en-US"/>
        </w:rPr>
        <w:pict>
          <v:line id="_x0000_s1029" style="position:absolute;z-index:251663360" from="7.5pt,10.6pt" to="480pt,10.6pt"/>
        </w:pict>
      </w:r>
      <w:r w:rsidR="00863B81">
        <w:t xml:space="preserve">                                                                </w:t>
      </w:r>
    </w:p>
    <w:tbl>
      <w:tblPr>
        <w:tblW w:w="96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7"/>
        <w:gridCol w:w="5103"/>
      </w:tblGrid>
      <w:tr w:rsidR="00863B81" w:rsidRPr="00F46438" w:rsidTr="00405D25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863B81" w:rsidRPr="00EE2ABB" w:rsidRDefault="001B4FBA" w:rsidP="00405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863B81">
              <w:rPr>
                <w:sz w:val="28"/>
                <w:szCs w:val="28"/>
              </w:rPr>
              <w:t>.</w:t>
            </w:r>
            <w:r w:rsidR="00111AD8">
              <w:rPr>
                <w:sz w:val="28"/>
                <w:szCs w:val="28"/>
              </w:rPr>
              <w:t>03</w:t>
            </w:r>
            <w:r w:rsidR="00863B81">
              <w:rPr>
                <w:sz w:val="28"/>
                <w:szCs w:val="28"/>
              </w:rPr>
              <w:t xml:space="preserve">.2019 </w:t>
            </w:r>
            <w:r w:rsidR="00863B81" w:rsidRPr="00EE2ABB">
              <w:rPr>
                <w:sz w:val="28"/>
                <w:szCs w:val="28"/>
              </w:rPr>
              <w:t>№ 05-01-65</w:t>
            </w:r>
            <w:r w:rsidR="00EE2ABB" w:rsidRPr="00EE2ABB">
              <w:rPr>
                <w:sz w:val="28"/>
                <w:szCs w:val="28"/>
              </w:rPr>
              <w:t>-7</w:t>
            </w:r>
            <w:r w:rsidR="00863B81" w:rsidRPr="00EE2ABB">
              <w:rPr>
                <w:sz w:val="28"/>
                <w:szCs w:val="28"/>
              </w:rPr>
              <w:t>/</w:t>
            </w:r>
            <w:r w:rsidR="00EE2ABB" w:rsidRPr="00EE2ABB">
              <w:rPr>
                <w:sz w:val="28"/>
                <w:szCs w:val="28"/>
              </w:rPr>
              <w:t>272эл</w:t>
            </w:r>
          </w:p>
          <w:p w:rsidR="00863B81" w:rsidRPr="006B2DF3" w:rsidRDefault="00863B81" w:rsidP="00405D25">
            <w:pPr>
              <w:rPr>
                <w:sz w:val="28"/>
                <w:szCs w:val="28"/>
              </w:rPr>
            </w:pPr>
            <w:r w:rsidRPr="00EE2ABB">
              <w:rPr>
                <w:sz w:val="28"/>
                <w:szCs w:val="28"/>
              </w:rPr>
              <w:t>на № ________ ад__________</w:t>
            </w:r>
          </w:p>
          <w:p w:rsidR="00863B81" w:rsidRPr="00F46438" w:rsidRDefault="00863B81" w:rsidP="00405D2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63B81" w:rsidRPr="00EC1C4C" w:rsidRDefault="00863B81" w:rsidP="00405D25">
            <w:pPr>
              <w:spacing w:line="260" w:lineRule="exact"/>
              <w:ind w:left="221"/>
              <w:rPr>
                <w:sz w:val="26"/>
                <w:szCs w:val="26"/>
              </w:rPr>
            </w:pPr>
            <w:r w:rsidRPr="00EC1C4C">
              <w:rPr>
                <w:sz w:val="26"/>
                <w:szCs w:val="26"/>
              </w:rPr>
              <w:t xml:space="preserve">Направляется по </w:t>
            </w:r>
            <w:r>
              <w:rPr>
                <w:sz w:val="26"/>
                <w:szCs w:val="26"/>
              </w:rPr>
              <w:t xml:space="preserve">электронной </w:t>
            </w:r>
            <w:r w:rsidRPr="00EC1C4C">
              <w:rPr>
                <w:sz w:val="26"/>
                <w:szCs w:val="26"/>
              </w:rPr>
              <w:t xml:space="preserve">почте </w:t>
            </w:r>
          </w:p>
          <w:p w:rsidR="00704F17" w:rsidRDefault="00704F17" w:rsidP="00405D25">
            <w:pPr>
              <w:spacing w:line="260" w:lineRule="exact"/>
              <w:ind w:left="221"/>
            </w:pPr>
          </w:p>
          <w:p w:rsidR="00863B81" w:rsidRPr="009F0CD2" w:rsidRDefault="009639E1" w:rsidP="00405D25">
            <w:pPr>
              <w:spacing w:line="260" w:lineRule="exact"/>
              <w:ind w:left="221"/>
            </w:pPr>
            <w:r>
              <w:t>ХХХХХХХХХХХ</w:t>
            </w:r>
            <w:r w:rsidR="00704F17">
              <w:t>. и другим</w:t>
            </w:r>
          </w:p>
          <w:p w:rsidR="00863B81" w:rsidRPr="00671C2D" w:rsidRDefault="00863B81" w:rsidP="00405D25">
            <w:pPr>
              <w:spacing w:line="260" w:lineRule="exact"/>
              <w:ind w:left="221"/>
              <w:rPr>
                <w:szCs w:val="30"/>
              </w:rPr>
            </w:pPr>
          </w:p>
        </w:tc>
      </w:tr>
    </w:tbl>
    <w:p w:rsidR="00863B81" w:rsidRDefault="00863B81" w:rsidP="00607ABD">
      <w:pPr>
        <w:spacing w:line="280" w:lineRule="exact"/>
        <w:rPr>
          <w:szCs w:val="30"/>
        </w:rPr>
      </w:pPr>
    </w:p>
    <w:p w:rsidR="00863B81" w:rsidRPr="00FC4739" w:rsidRDefault="00863B81" w:rsidP="00607ABD">
      <w:pPr>
        <w:spacing w:line="280" w:lineRule="exact"/>
        <w:rPr>
          <w:szCs w:val="30"/>
        </w:rPr>
      </w:pPr>
      <w:r>
        <w:rPr>
          <w:szCs w:val="30"/>
        </w:rPr>
        <w:t>О рассмотрении обращения</w:t>
      </w:r>
    </w:p>
    <w:p w:rsidR="00863B81" w:rsidRDefault="00863B81" w:rsidP="00607ABD">
      <w:pPr>
        <w:spacing w:line="360" w:lineRule="auto"/>
        <w:ind w:firstLine="709"/>
        <w:jc w:val="both"/>
        <w:rPr>
          <w:szCs w:val="30"/>
        </w:rPr>
      </w:pPr>
    </w:p>
    <w:p w:rsidR="00863B81" w:rsidRDefault="00863B81" w:rsidP="00607ABD">
      <w:pPr>
        <w:pStyle w:val="11"/>
      </w:pPr>
      <w:r>
        <w:t xml:space="preserve">Министерство антимонопольного регулирования и торговли Республики Беларусь в пределах компетенции рассмотрело Ваше электронное </w:t>
      </w:r>
      <w:r w:rsidRPr="006E3474">
        <w:t xml:space="preserve">обращение и </w:t>
      </w:r>
      <w:r>
        <w:t>сообщает следующее</w:t>
      </w:r>
      <w:r w:rsidRPr="006E3474">
        <w:t>.</w:t>
      </w:r>
    </w:p>
    <w:p w:rsidR="00863B81" w:rsidRDefault="00863B81" w:rsidP="00EA7989">
      <w:pPr>
        <w:pStyle w:val="11"/>
        <w:rPr>
          <w:szCs w:val="30"/>
        </w:rPr>
      </w:pPr>
      <w:r w:rsidRPr="00047131">
        <w:t xml:space="preserve">В соответствии с частью первой пункта 1 статьи 69 Закона Республики Беларусь от 17 июля 2018 г. № 130-З «О нормативных правовых актах» в случае обнаружения неясностей и различий в содержании </w:t>
      </w:r>
      <w:r w:rsidRPr="00047131">
        <w:rPr>
          <w:szCs w:val="30"/>
        </w:rPr>
        <w:t xml:space="preserve">и понимании </w:t>
      </w:r>
      <w:r w:rsidRPr="00047131">
        <w:t>нормативного правового акта, а также противоречий в практике его применения</w:t>
      </w:r>
      <w:r w:rsidRPr="00047131">
        <w:rPr>
          <w:szCs w:val="30"/>
        </w:rPr>
        <w:t xml:space="preserve">, если не требуется внесение в нормативный правовой акт (его структурные элементы) соответствующих изменений, нормотворческий орган (должностное лицо), принявший (издавшее) этот акт, или, если иное не установлено </w:t>
      </w:r>
      <w:hyperlink r:id="rId8" w:history="1">
        <w:r w:rsidRPr="00A8559D">
          <w:rPr>
            <w:szCs w:val="30"/>
          </w:rPr>
          <w:t>Конституцией</w:t>
        </w:r>
      </w:hyperlink>
      <w:r w:rsidRPr="00047131">
        <w:rPr>
          <w:szCs w:val="30"/>
        </w:rPr>
        <w:t xml:space="preserve"> Республики Беларусь, уполномоченный им орган могут осуществить официальное толкование его нормативных правовых предписаний путем принятия (издания) соответствующего нормативного правового акта.</w:t>
      </w:r>
    </w:p>
    <w:p w:rsidR="00863B81" w:rsidRDefault="00863B81" w:rsidP="00EA7989">
      <w:pPr>
        <w:pStyle w:val="11"/>
      </w:pPr>
      <w:r>
        <w:t>В этой связи по сути поставленных в письме вопросов считаем возможным высказать мнение, которое не может являться официальным толкованием норм нижеприведенных актов законодательства.</w:t>
      </w:r>
    </w:p>
    <w:p w:rsidR="00F16DFF" w:rsidRDefault="00B66727" w:rsidP="007753F4">
      <w:pPr>
        <w:pStyle w:val="11"/>
      </w:pPr>
      <w:r>
        <w:t>Частью третьей пункта 33 новой редакции Положения о государственном регулировании производства, оборота и потребления табачного сырья и табачных изделий, производства, оборота и использования электронных систем курения, жидкостей для электронных систем курения, систем для потребления табака</w:t>
      </w:r>
      <w:r w:rsidR="001746C4">
        <w:t>, утвержденного Декретом Президента Республики Беларусь от 17</w:t>
      </w:r>
      <w:r w:rsidR="007945CD">
        <w:t xml:space="preserve"> д</w:t>
      </w:r>
      <w:r w:rsidR="001746C4">
        <w:t xml:space="preserve">екабря 2002 г. </w:t>
      </w:r>
      <w:r w:rsidR="007945CD">
        <w:t>№</w:t>
      </w:r>
      <w:r w:rsidR="001746C4">
        <w:t xml:space="preserve"> 28 </w:t>
      </w:r>
      <w:r w:rsidR="007945CD">
        <w:t>«</w:t>
      </w:r>
      <w:r w:rsidR="001746C4">
        <w:t>О</w:t>
      </w:r>
      <w:r w:rsidR="007945CD">
        <w:t> </w:t>
      </w:r>
      <w:r w:rsidR="001746C4">
        <w:t>государственном регулировании производства, оборота и потребления табачного сырья и табачных изделий</w:t>
      </w:r>
      <w:r w:rsidR="007945CD">
        <w:t xml:space="preserve">» (в редакции Декрета </w:t>
      </w:r>
      <w:r w:rsidR="00935424">
        <w:t xml:space="preserve">Президента Республики Беларусь </w:t>
      </w:r>
      <w:r w:rsidR="007945CD">
        <w:t>от 24 января 2019 г. № 2)</w:t>
      </w:r>
      <w:r w:rsidR="007753F4">
        <w:t>, предусмотрено</w:t>
      </w:r>
      <w:r w:rsidR="00F16DFF">
        <w:t>:</w:t>
      </w:r>
    </w:p>
    <w:p w:rsidR="007753F4" w:rsidRDefault="00F16DFF" w:rsidP="007753F4">
      <w:pPr>
        <w:pStyle w:val="11"/>
        <w:rPr>
          <w:color w:val="242424"/>
          <w:szCs w:val="30"/>
          <w:shd w:val="clear" w:color="auto" w:fill="FFFFFF"/>
        </w:rPr>
      </w:pPr>
      <w:r>
        <w:t>«В</w:t>
      </w:r>
      <w:r w:rsidR="007753F4">
        <w:t xml:space="preserve"> </w:t>
      </w:r>
      <w:r w:rsidR="00863B81" w:rsidRPr="009F69AB">
        <w:rPr>
          <w:color w:val="242424"/>
          <w:szCs w:val="30"/>
          <w:shd w:val="clear" w:color="auto" w:fill="FFFFFF"/>
        </w:rPr>
        <w:t xml:space="preserve">витринах, на (в) ином торговом оборудовании </w:t>
      </w:r>
      <w:r w:rsidR="00863B81" w:rsidRPr="00111AD8">
        <w:rPr>
          <w:b/>
          <w:color w:val="242424"/>
          <w:szCs w:val="30"/>
          <w:shd w:val="clear" w:color="auto" w:fill="FFFFFF"/>
        </w:rPr>
        <w:t>не допускается открытая выкладка</w:t>
      </w:r>
      <w:r w:rsidR="00863B81" w:rsidRPr="009F69AB">
        <w:rPr>
          <w:color w:val="242424"/>
          <w:szCs w:val="30"/>
          <w:shd w:val="clear" w:color="auto" w:fill="FFFFFF"/>
        </w:rPr>
        <w:t xml:space="preserve"> табачных изделий (их образцов), </w:t>
      </w:r>
      <w:r w:rsidR="00863B81" w:rsidRPr="00111AD8">
        <w:rPr>
          <w:b/>
          <w:color w:val="242424"/>
          <w:szCs w:val="30"/>
          <w:shd w:val="clear" w:color="auto" w:fill="FFFFFF"/>
        </w:rPr>
        <w:t>жидкостей для электронных систем курения (их образцов),</w:t>
      </w:r>
      <w:r w:rsidR="00863B81" w:rsidRPr="009F69AB">
        <w:rPr>
          <w:color w:val="242424"/>
          <w:szCs w:val="30"/>
          <w:shd w:val="clear" w:color="auto" w:fill="FFFFFF"/>
        </w:rPr>
        <w:t xml:space="preserve"> за исключением витрин, </w:t>
      </w:r>
      <w:r w:rsidR="00863B81" w:rsidRPr="009F69AB">
        <w:rPr>
          <w:color w:val="242424"/>
          <w:szCs w:val="30"/>
          <w:shd w:val="clear" w:color="auto" w:fill="FFFFFF"/>
        </w:rPr>
        <w:lastRenderedPageBreak/>
        <w:t xml:space="preserve">иного торгового оборудования магазинов беспошлинной торговли. </w:t>
      </w:r>
      <w:r w:rsidR="00863B81" w:rsidRPr="00F16DFF">
        <w:rPr>
          <w:b/>
          <w:color w:val="242424"/>
          <w:szCs w:val="30"/>
          <w:shd w:val="clear" w:color="auto" w:fill="FFFFFF"/>
        </w:rPr>
        <w:t>Информация о</w:t>
      </w:r>
      <w:r w:rsidR="00863B81" w:rsidRPr="009F69AB">
        <w:rPr>
          <w:color w:val="242424"/>
          <w:szCs w:val="30"/>
          <w:shd w:val="clear" w:color="auto" w:fill="FFFFFF"/>
        </w:rPr>
        <w:t xml:space="preserve"> табачных изделиях, </w:t>
      </w:r>
      <w:r w:rsidR="00863B81" w:rsidRPr="00F16DFF">
        <w:rPr>
          <w:b/>
          <w:color w:val="242424"/>
          <w:szCs w:val="30"/>
          <w:shd w:val="clear" w:color="auto" w:fill="FFFFFF"/>
        </w:rPr>
        <w:t>жидкостях для электронных систем курения,</w:t>
      </w:r>
      <w:r w:rsidR="00863B81" w:rsidRPr="009F69AB">
        <w:rPr>
          <w:color w:val="242424"/>
          <w:szCs w:val="30"/>
          <w:shd w:val="clear" w:color="auto" w:fill="FFFFFF"/>
        </w:rPr>
        <w:t xml:space="preserve"> реализуемых в торговых объектах, объектах общественного питания, может размещаться в виде перечня табачных изделий, жидкостей для электронных систем курения с указанием их наименования и цены. </w:t>
      </w:r>
      <w:r w:rsidR="00863B81" w:rsidRPr="00935424">
        <w:rPr>
          <w:b/>
          <w:color w:val="242424"/>
          <w:szCs w:val="30"/>
          <w:shd w:val="clear" w:color="auto" w:fill="FFFFFF"/>
        </w:rPr>
        <w:t>Требования к оформлению перечня</w:t>
      </w:r>
      <w:r w:rsidR="00863B81" w:rsidRPr="009F69AB">
        <w:rPr>
          <w:color w:val="242424"/>
          <w:szCs w:val="30"/>
          <w:shd w:val="clear" w:color="auto" w:fill="FFFFFF"/>
        </w:rPr>
        <w:t xml:space="preserve"> табачных изделий, жидкостей для электронных систем курения, а также </w:t>
      </w:r>
      <w:r w:rsidR="00863B81" w:rsidRPr="00935424">
        <w:rPr>
          <w:b/>
          <w:color w:val="242424"/>
          <w:szCs w:val="30"/>
          <w:shd w:val="clear" w:color="auto" w:fill="FFFFFF"/>
        </w:rPr>
        <w:t>к порядку их продажи</w:t>
      </w:r>
      <w:r w:rsidR="00863B81" w:rsidRPr="009F69AB">
        <w:rPr>
          <w:color w:val="242424"/>
          <w:szCs w:val="30"/>
          <w:shd w:val="clear" w:color="auto" w:fill="FFFFFF"/>
        </w:rPr>
        <w:t xml:space="preserve"> </w:t>
      </w:r>
      <w:r w:rsidR="00863B81" w:rsidRPr="00935424">
        <w:rPr>
          <w:b/>
          <w:color w:val="242424"/>
          <w:szCs w:val="30"/>
          <w:shd w:val="clear" w:color="auto" w:fill="FFFFFF"/>
        </w:rPr>
        <w:t>устанавливаются правилами продажи</w:t>
      </w:r>
      <w:r w:rsidR="00863B81" w:rsidRPr="009F69AB">
        <w:rPr>
          <w:color w:val="242424"/>
          <w:szCs w:val="30"/>
          <w:shd w:val="clear" w:color="auto" w:fill="FFFFFF"/>
        </w:rPr>
        <w:t xml:space="preserve"> отдельных видов товаров и осуществления общественного питания, утверждаемыми Советом Министров Республики Беларусь</w:t>
      </w:r>
      <w:r>
        <w:rPr>
          <w:color w:val="242424"/>
          <w:szCs w:val="30"/>
          <w:shd w:val="clear" w:color="auto" w:fill="FFFFFF"/>
        </w:rPr>
        <w:t>»</w:t>
      </w:r>
      <w:r w:rsidR="00863B81" w:rsidRPr="009F69AB">
        <w:rPr>
          <w:color w:val="242424"/>
          <w:szCs w:val="30"/>
          <w:shd w:val="clear" w:color="auto" w:fill="FFFFFF"/>
        </w:rPr>
        <w:t>.</w:t>
      </w:r>
    </w:p>
    <w:p w:rsidR="00863B81" w:rsidRDefault="00F26F6E" w:rsidP="007753F4">
      <w:pPr>
        <w:pStyle w:val="11"/>
      </w:pPr>
      <w:r>
        <w:t xml:space="preserve">Декрет Президента Республики Беларусь от 24 января 2019 г. № 2 </w:t>
      </w:r>
      <w:r w:rsidRPr="00D37EFA">
        <w:rPr>
          <w:b/>
        </w:rPr>
        <w:t>вступает в силу с 27 июля 2019 г</w:t>
      </w:r>
      <w:r>
        <w:t xml:space="preserve">. С указанной даты </w:t>
      </w:r>
      <w:r w:rsidRPr="00D37EFA">
        <w:rPr>
          <w:b/>
        </w:rPr>
        <w:t>продажа</w:t>
      </w:r>
      <w:r>
        <w:t xml:space="preserve"> жидкостей для электронных систем курения </w:t>
      </w:r>
      <w:r w:rsidR="00D37EFA" w:rsidRPr="00D37EFA">
        <w:rPr>
          <w:b/>
        </w:rPr>
        <w:t>методом открытой выкладки запрещена</w:t>
      </w:r>
      <w:r w:rsidR="00D37EFA">
        <w:t xml:space="preserve"> и будет рассматриваться как нарушени</w:t>
      </w:r>
      <w:r w:rsidR="00E203F0">
        <w:t>е</w:t>
      </w:r>
      <w:r w:rsidR="00D37EFA">
        <w:t xml:space="preserve"> правил торговли.</w:t>
      </w:r>
    </w:p>
    <w:p w:rsidR="00D37EFA" w:rsidRDefault="00FA553D" w:rsidP="007753F4">
      <w:pPr>
        <w:pStyle w:val="11"/>
      </w:pPr>
      <w:r>
        <w:t xml:space="preserve">До 27 июля 2019 г. будут внесены соответствующие изменения в </w:t>
      </w:r>
      <w:r w:rsidR="005031EC">
        <w:t xml:space="preserve">главу 4 </w:t>
      </w:r>
      <w:r>
        <w:t>Правил</w:t>
      </w:r>
      <w:r w:rsidR="004A3ED5" w:rsidRPr="004A3ED5">
        <w:t xml:space="preserve"> </w:t>
      </w:r>
      <w:r w:rsidR="004A3ED5">
        <w:t>п</w:t>
      </w:r>
      <w:r w:rsidR="004A3ED5" w:rsidRPr="004A3ED5">
        <w:t>родажи отдельных видов товаров</w:t>
      </w:r>
      <w:r w:rsidR="00AE212C">
        <w:t xml:space="preserve"> «Особенности продажи табачных изделий»</w:t>
      </w:r>
      <w:r w:rsidR="005031EC">
        <w:t>,</w:t>
      </w:r>
      <w:r w:rsidR="00AE212C">
        <w:t xml:space="preserve"> утвержденные постановлением Совета Министров Республики Беларусь от 22 июля 2014 г. № 70</w:t>
      </w:r>
      <w:r w:rsidR="00E806CE">
        <w:t xml:space="preserve">3 «Об </w:t>
      </w:r>
      <w:r w:rsidR="00E806CE">
        <w:rPr>
          <w:szCs w:val="30"/>
        </w:rPr>
        <w:t xml:space="preserve">утверждении Правил продажи отдельных видов товаров </w:t>
      </w:r>
      <w:r w:rsidR="004A3ED5" w:rsidRPr="004A3ED5">
        <w:t>и осуществления общественного питания и Положения о порядке разработки и утверждения ассортиментного перечня товаров</w:t>
      </w:r>
      <w:r w:rsidR="00E806CE">
        <w:t>».</w:t>
      </w:r>
    </w:p>
    <w:p w:rsidR="00F03B5C" w:rsidRDefault="00F03B5C" w:rsidP="000F5658">
      <w:pPr>
        <w:pStyle w:val="11"/>
      </w:pPr>
      <w:r w:rsidRPr="00934F35">
        <w:t>Настоящий ответ может быть обжалован в порядке, предусмотренном статьей 20 Закона Рес</w:t>
      </w:r>
      <w:r>
        <w:t>публики Беларусь от 18 июля 2011 </w:t>
      </w:r>
      <w:r w:rsidRPr="00934F35">
        <w:t>г</w:t>
      </w:r>
      <w:r>
        <w:t>. № 300-З</w:t>
      </w:r>
      <w:r w:rsidRPr="00934F35">
        <w:t xml:space="preserve"> </w:t>
      </w:r>
      <w:r w:rsidR="0076734A">
        <w:t>«</w:t>
      </w:r>
      <w:r w:rsidRPr="00934F35">
        <w:t>Об обращениях граждан и юридических лиц</w:t>
      </w:r>
      <w:r w:rsidR="0076734A">
        <w:t>»</w:t>
      </w:r>
      <w:r w:rsidRPr="00934F35">
        <w:t>.</w:t>
      </w:r>
    </w:p>
    <w:p w:rsidR="0076734A" w:rsidRDefault="0076734A" w:rsidP="00F83A6F">
      <w:pPr>
        <w:spacing w:line="360" w:lineRule="auto"/>
        <w:jc w:val="both"/>
        <w:rPr>
          <w:szCs w:val="30"/>
        </w:rPr>
      </w:pPr>
    </w:p>
    <w:p w:rsidR="0076734A" w:rsidRPr="00324056" w:rsidRDefault="0076734A">
      <w:pPr>
        <w:jc w:val="both"/>
        <w:rPr>
          <w:szCs w:val="30"/>
        </w:rPr>
      </w:pPr>
      <w:r w:rsidRPr="00324056">
        <w:rPr>
          <w:szCs w:val="30"/>
        </w:rPr>
        <w:t xml:space="preserve">Министр </w:t>
      </w:r>
      <w:bookmarkStart w:id="0" w:name="_GoBack"/>
      <w:proofErr w:type="spellStart"/>
      <w:r w:rsidRPr="00324056">
        <w:rPr>
          <w:szCs w:val="30"/>
        </w:rPr>
        <w:t>В.В.Колтович</w:t>
      </w:r>
      <w:bookmarkEnd w:id="0"/>
      <w:proofErr w:type="spellEnd"/>
      <w:r w:rsidRPr="00324056">
        <w:rPr>
          <w:szCs w:val="30"/>
        </w:rPr>
        <w:br/>
      </w:r>
    </w:p>
    <w:p w:rsidR="0076734A" w:rsidRDefault="0076734A"/>
    <w:p w:rsidR="0076734A" w:rsidRDefault="0076734A"/>
    <w:p w:rsidR="0076734A" w:rsidRDefault="0076734A"/>
    <w:p w:rsidR="0076734A" w:rsidRDefault="0076734A"/>
    <w:p w:rsidR="0076734A" w:rsidRDefault="0076734A"/>
    <w:p w:rsidR="0076734A" w:rsidRDefault="0076734A"/>
    <w:p w:rsidR="0076734A" w:rsidRDefault="0076734A"/>
    <w:p w:rsidR="0076734A" w:rsidRDefault="0076734A"/>
    <w:p w:rsidR="0076734A" w:rsidRDefault="0076734A"/>
    <w:p w:rsidR="0076734A" w:rsidRDefault="0076734A"/>
    <w:p w:rsidR="0076734A" w:rsidRDefault="0076734A"/>
    <w:p w:rsidR="0076734A" w:rsidRDefault="0076734A"/>
    <w:p w:rsidR="0076734A" w:rsidRDefault="0076734A"/>
    <w:p w:rsidR="0076734A" w:rsidRDefault="0076734A">
      <w:pPr>
        <w:rPr>
          <w:sz w:val="18"/>
          <w:szCs w:val="18"/>
        </w:rPr>
      </w:pPr>
      <w:r>
        <w:rPr>
          <w:sz w:val="18"/>
          <w:szCs w:val="18"/>
        </w:rPr>
        <w:t xml:space="preserve">05-01 </w:t>
      </w:r>
      <w:r w:rsidRPr="001036D1">
        <w:rPr>
          <w:sz w:val="18"/>
          <w:szCs w:val="18"/>
        </w:rPr>
        <w:t xml:space="preserve"> Петраковская </w:t>
      </w:r>
      <w:r>
        <w:rPr>
          <w:sz w:val="18"/>
          <w:szCs w:val="18"/>
        </w:rPr>
        <w:t>3</w:t>
      </w:r>
      <w:r w:rsidRPr="001036D1">
        <w:rPr>
          <w:sz w:val="18"/>
          <w:szCs w:val="18"/>
        </w:rPr>
        <w:t>27</w:t>
      </w:r>
      <w:r>
        <w:rPr>
          <w:sz w:val="18"/>
          <w:szCs w:val="18"/>
        </w:rPr>
        <w:t>-78-53</w:t>
      </w:r>
    </w:p>
    <w:p w:rsidR="0076734A" w:rsidRPr="001036D1" w:rsidRDefault="00A01325">
      <w:pPr>
        <w:rPr>
          <w:sz w:val="18"/>
          <w:szCs w:val="18"/>
        </w:rPr>
      </w:pPr>
      <w:r w:rsidRPr="00F91998">
        <w:rPr>
          <w:sz w:val="18"/>
          <w:szCs w:val="18"/>
        </w:rPr>
        <w:fldChar w:fldCharType="begin"/>
      </w:r>
      <w:r w:rsidR="0076734A" w:rsidRPr="00F91998">
        <w:rPr>
          <w:sz w:val="18"/>
          <w:szCs w:val="18"/>
        </w:rPr>
        <w:instrText xml:space="preserve"> FILENAME \p </w:instrText>
      </w:r>
      <w:r w:rsidRPr="00F91998">
        <w:rPr>
          <w:sz w:val="18"/>
          <w:szCs w:val="18"/>
        </w:rPr>
        <w:fldChar w:fldCharType="separate"/>
      </w:r>
      <w:r w:rsidR="0076734A">
        <w:rPr>
          <w:noProof/>
          <w:sz w:val="18"/>
          <w:szCs w:val="18"/>
        </w:rPr>
        <w:t>D:\Разъяснения\Алкоголь, табак\2019\Декрет № 2\ жидкости выкладка.docx</w:t>
      </w:r>
      <w:r w:rsidRPr="00F91998">
        <w:rPr>
          <w:sz w:val="18"/>
          <w:szCs w:val="18"/>
        </w:rPr>
        <w:fldChar w:fldCharType="end"/>
      </w:r>
    </w:p>
    <w:sectPr w:rsidR="0076734A" w:rsidRPr="001036D1" w:rsidSect="00111AD8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855" w:rsidRDefault="00404855" w:rsidP="00111AD8">
      <w:r>
        <w:separator/>
      </w:r>
    </w:p>
  </w:endnote>
  <w:endnote w:type="continuationSeparator" w:id="0">
    <w:p w:rsidR="00404855" w:rsidRDefault="00404855" w:rsidP="00111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855" w:rsidRDefault="00404855" w:rsidP="00111AD8">
      <w:r>
        <w:separator/>
      </w:r>
    </w:p>
  </w:footnote>
  <w:footnote w:type="continuationSeparator" w:id="0">
    <w:p w:rsidR="00404855" w:rsidRDefault="00404855" w:rsidP="00111A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21316"/>
      <w:docPartObj>
        <w:docPartGallery w:val="Page Numbers (Top of Page)"/>
        <w:docPartUnique/>
      </w:docPartObj>
    </w:sdtPr>
    <w:sdtEndPr/>
    <w:sdtContent>
      <w:p w:rsidR="00111AD8" w:rsidRDefault="00404855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39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3B81"/>
    <w:rsid w:val="000A3EE9"/>
    <w:rsid w:val="000C1741"/>
    <w:rsid w:val="000D3623"/>
    <w:rsid w:val="00111AD8"/>
    <w:rsid w:val="00115399"/>
    <w:rsid w:val="001370CA"/>
    <w:rsid w:val="00171E39"/>
    <w:rsid w:val="001746C4"/>
    <w:rsid w:val="00182361"/>
    <w:rsid w:val="001A316B"/>
    <w:rsid w:val="001B4FBA"/>
    <w:rsid w:val="001B6819"/>
    <w:rsid w:val="0025126B"/>
    <w:rsid w:val="00254C6A"/>
    <w:rsid w:val="0030658E"/>
    <w:rsid w:val="00337F78"/>
    <w:rsid w:val="00404855"/>
    <w:rsid w:val="004064F8"/>
    <w:rsid w:val="00414AA7"/>
    <w:rsid w:val="00456B12"/>
    <w:rsid w:val="00476DE9"/>
    <w:rsid w:val="00476FC6"/>
    <w:rsid w:val="00484CB1"/>
    <w:rsid w:val="00490C1D"/>
    <w:rsid w:val="00492A9A"/>
    <w:rsid w:val="004A3ED5"/>
    <w:rsid w:val="004A5E90"/>
    <w:rsid w:val="004B47EE"/>
    <w:rsid w:val="004E6DC8"/>
    <w:rsid w:val="005031EC"/>
    <w:rsid w:val="00541C73"/>
    <w:rsid w:val="005455DD"/>
    <w:rsid w:val="005D7BF9"/>
    <w:rsid w:val="00634D40"/>
    <w:rsid w:val="00650CBD"/>
    <w:rsid w:val="006A3885"/>
    <w:rsid w:val="006C3A83"/>
    <w:rsid w:val="00704F17"/>
    <w:rsid w:val="00713AE9"/>
    <w:rsid w:val="00741D3B"/>
    <w:rsid w:val="0076734A"/>
    <w:rsid w:val="007753F4"/>
    <w:rsid w:val="007945CD"/>
    <w:rsid w:val="007B3DC4"/>
    <w:rsid w:val="00863B81"/>
    <w:rsid w:val="008A3B79"/>
    <w:rsid w:val="009262D7"/>
    <w:rsid w:val="00935424"/>
    <w:rsid w:val="00960083"/>
    <w:rsid w:val="009639E1"/>
    <w:rsid w:val="00990B4D"/>
    <w:rsid w:val="009A7933"/>
    <w:rsid w:val="009B5362"/>
    <w:rsid w:val="00A01325"/>
    <w:rsid w:val="00A225BA"/>
    <w:rsid w:val="00A72A84"/>
    <w:rsid w:val="00AE212C"/>
    <w:rsid w:val="00AE7EE8"/>
    <w:rsid w:val="00B26177"/>
    <w:rsid w:val="00B66727"/>
    <w:rsid w:val="00B977DB"/>
    <w:rsid w:val="00BF7D6D"/>
    <w:rsid w:val="00C0120A"/>
    <w:rsid w:val="00C6262C"/>
    <w:rsid w:val="00C6562E"/>
    <w:rsid w:val="00CB6E13"/>
    <w:rsid w:val="00D11984"/>
    <w:rsid w:val="00D37EFA"/>
    <w:rsid w:val="00D83893"/>
    <w:rsid w:val="00D86D78"/>
    <w:rsid w:val="00D95065"/>
    <w:rsid w:val="00D95FFC"/>
    <w:rsid w:val="00E203F0"/>
    <w:rsid w:val="00E806CE"/>
    <w:rsid w:val="00EE2ABB"/>
    <w:rsid w:val="00F03B5C"/>
    <w:rsid w:val="00F16DFF"/>
    <w:rsid w:val="00F26F6E"/>
    <w:rsid w:val="00F76C61"/>
    <w:rsid w:val="00F901B3"/>
    <w:rsid w:val="00FA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E39"/>
    <w:pPr>
      <w:ind w:firstLine="0"/>
      <w:jc w:val="left"/>
    </w:pPr>
  </w:style>
  <w:style w:type="paragraph" w:styleId="1">
    <w:name w:val="heading 1"/>
    <w:basedOn w:val="a"/>
    <w:next w:val="a"/>
    <w:link w:val="10"/>
    <w:uiPriority w:val="9"/>
    <w:qFormat/>
    <w:rsid w:val="00713AE9"/>
    <w:pPr>
      <w:keepNext/>
      <w:keepLines/>
      <w:autoSpaceDE w:val="0"/>
      <w:autoSpaceDN w:val="0"/>
      <w:adjustRightInd w:val="0"/>
      <w:outlineLvl w:val="0"/>
    </w:pPr>
    <w:rPr>
      <w:rFonts w:eastAsiaTheme="majorEastAsia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autoRedefine/>
    <w:qFormat/>
    <w:rsid w:val="00115399"/>
    <w:pPr>
      <w:widowControl w:val="0"/>
      <w:autoSpaceDE w:val="0"/>
      <w:autoSpaceDN w:val="0"/>
      <w:adjustRightInd w:val="0"/>
      <w:ind w:firstLine="709"/>
      <w:jc w:val="both"/>
    </w:pPr>
    <w:rPr>
      <w:rFonts w:eastAsia="Calibri"/>
      <w:szCs w:val="26"/>
    </w:rPr>
  </w:style>
  <w:style w:type="character" w:customStyle="1" w:styleId="12">
    <w:name w:val="Стиль1 Знак"/>
    <w:basedOn w:val="a0"/>
    <w:link w:val="11"/>
    <w:locked/>
    <w:rsid w:val="00115399"/>
    <w:rPr>
      <w:rFonts w:eastAsia="Calibri"/>
      <w:sz w:val="30"/>
      <w:szCs w:val="26"/>
    </w:rPr>
  </w:style>
  <w:style w:type="character" w:customStyle="1" w:styleId="10">
    <w:name w:val="Заголовок 1 Знак"/>
    <w:basedOn w:val="a0"/>
    <w:link w:val="1"/>
    <w:uiPriority w:val="9"/>
    <w:rsid w:val="00713AE9"/>
    <w:rPr>
      <w:rFonts w:ascii="Times New Roman" w:eastAsiaTheme="majorEastAsia" w:hAnsi="Times New Roman" w:cstheme="majorBidi"/>
      <w:b/>
      <w:bCs/>
      <w:color w:val="365F91" w:themeColor="accent1" w:themeShade="BF"/>
      <w:sz w:val="30"/>
      <w:szCs w:val="28"/>
    </w:rPr>
  </w:style>
  <w:style w:type="character" w:styleId="a3">
    <w:name w:val="Hyperlink"/>
    <w:basedOn w:val="a0"/>
    <w:uiPriority w:val="99"/>
    <w:unhideWhenUsed/>
    <w:rsid w:val="00863B81"/>
    <w:rPr>
      <w:color w:val="0000FF" w:themeColor="hyperlink"/>
      <w:u w:val="single"/>
    </w:rPr>
  </w:style>
  <w:style w:type="paragraph" w:customStyle="1" w:styleId="ConsPlusNormal">
    <w:name w:val="ConsPlusNormal"/>
    <w:rsid w:val="00863B81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4">
    <w:name w:val="Body Text Indent"/>
    <w:basedOn w:val="a"/>
    <w:link w:val="a5"/>
    <w:rsid w:val="00863B81"/>
    <w:pPr>
      <w:ind w:firstLine="851"/>
      <w:jc w:val="both"/>
    </w:pPr>
    <w:rPr>
      <w:rFonts w:eastAsia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863B81"/>
    <w:rPr>
      <w:rFonts w:eastAsia="Times New Roman"/>
      <w:sz w:val="28"/>
      <w:szCs w:val="20"/>
      <w:lang w:eastAsia="ru-RU"/>
    </w:rPr>
  </w:style>
  <w:style w:type="paragraph" w:styleId="a6">
    <w:name w:val="annotation text"/>
    <w:basedOn w:val="a"/>
    <w:link w:val="a7"/>
    <w:semiHidden/>
    <w:rsid w:val="00863B81"/>
    <w:rPr>
      <w:rFonts w:eastAsia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semiHidden/>
    <w:rsid w:val="00863B81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111A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11AD8"/>
  </w:style>
  <w:style w:type="paragraph" w:styleId="aa">
    <w:name w:val="footer"/>
    <w:basedOn w:val="a"/>
    <w:link w:val="ab"/>
    <w:uiPriority w:val="99"/>
    <w:semiHidden/>
    <w:unhideWhenUsed/>
    <w:rsid w:val="00111A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11A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0E254DDCE3710E1C340C4254725C6199211EEE788C3B0D52635D28A2705F9633T1t5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</cp:lastModifiedBy>
  <cp:revision>4</cp:revision>
  <dcterms:created xsi:type="dcterms:W3CDTF">2019-03-13T07:22:00Z</dcterms:created>
  <dcterms:modified xsi:type="dcterms:W3CDTF">2019-03-19T18:19:00Z</dcterms:modified>
</cp:coreProperties>
</file>