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A2" w:rsidRPr="00092786" w:rsidRDefault="00C611A2" w:rsidP="00C611A2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128" w:type="dxa"/>
        <w:tblInd w:w="-34" w:type="dxa"/>
        <w:tblLayout w:type="fixed"/>
        <w:tblLook w:val="0000"/>
      </w:tblPr>
      <w:tblGrid>
        <w:gridCol w:w="4086"/>
        <w:gridCol w:w="1815"/>
        <w:gridCol w:w="4227"/>
      </w:tblGrid>
      <w:tr w:rsidR="00C611A2" w:rsidRPr="00092786" w:rsidTr="00613155">
        <w:trPr>
          <w:cantSplit/>
          <w:trHeight w:val="1287"/>
        </w:trPr>
        <w:tc>
          <w:tcPr>
            <w:tcW w:w="4086" w:type="dxa"/>
          </w:tcPr>
          <w:p w:rsidR="00C611A2" w:rsidRPr="00092786" w:rsidRDefault="00C611A2" w:rsidP="00613155">
            <w:pPr>
              <w:keepNext/>
              <w:ind w:left="680"/>
              <w:jc w:val="center"/>
              <w:outlineLvl w:val="1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</w:p>
          <w:p w:rsidR="00C611A2" w:rsidRPr="00092786" w:rsidRDefault="00C611A2" w:rsidP="00613155">
            <w:pPr>
              <w:keepNext/>
              <w:jc w:val="center"/>
              <w:outlineLvl w:val="1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0"/>
                <w:lang w:eastAsia="ru-RU"/>
              </w:rPr>
              <w:t>МIНСKI   РАЁННЫ</w:t>
            </w:r>
          </w:p>
          <w:p w:rsidR="00C611A2" w:rsidRPr="00092786" w:rsidRDefault="00C611A2" w:rsidP="00613155">
            <w:pPr>
              <w:keepNext/>
              <w:jc w:val="center"/>
              <w:outlineLvl w:val="5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0"/>
                <w:lang w:eastAsia="ru-RU"/>
              </w:rPr>
              <w:t>ВЫКАНАУЧЫ</w:t>
            </w:r>
          </w:p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КАМ</w:t>
            </w:r>
            <w:r w:rsidRPr="00092786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927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ТЭТ</w:t>
            </w:r>
          </w:p>
        </w:tc>
        <w:tc>
          <w:tcPr>
            <w:tcW w:w="1815" w:type="dxa"/>
          </w:tcPr>
          <w:p w:rsidR="00C611A2" w:rsidRPr="00092786" w:rsidRDefault="00C611A2" w:rsidP="00613155">
            <w:pPr>
              <w:framePr w:w="14085" w:wrap="auto" w:vAnchor="text" w:hAnchor="page" w:x="1099"/>
              <w:jc w:val="center"/>
              <w:rPr>
                <w:rFonts w:ascii="NTTimes/Cyrillic" w:eastAsia="Times New Roman" w:hAnsi="NTTimes/Cyrillic" w:cs="Times New Roman"/>
                <w:sz w:val="26"/>
                <w:szCs w:val="24"/>
                <w:lang w:eastAsia="ru-RU"/>
              </w:rPr>
            </w:pPr>
          </w:p>
        </w:tc>
        <w:tc>
          <w:tcPr>
            <w:tcW w:w="4227" w:type="dxa"/>
          </w:tcPr>
          <w:p w:rsidR="00C611A2" w:rsidRPr="00092786" w:rsidRDefault="00C611A2" w:rsidP="00613155">
            <w:pPr>
              <w:keepNext/>
              <w:framePr w:w="14085" w:wrap="auto" w:vAnchor="text" w:hAnchor="page" w:x="1099"/>
              <w:jc w:val="center"/>
              <w:outlineLvl w:val="6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</w:p>
          <w:p w:rsidR="00C611A2" w:rsidRPr="00092786" w:rsidRDefault="00C611A2" w:rsidP="00613155">
            <w:pPr>
              <w:keepNext/>
              <w:framePr w:w="14085" w:wrap="auto" w:vAnchor="text" w:hAnchor="page" w:x="1099"/>
              <w:jc w:val="center"/>
              <w:outlineLvl w:val="6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0"/>
                <w:lang w:eastAsia="ru-RU"/>
              </w:rPr>
              <w:t>МИНСКИЙ    РАЙОННЫЙ</w:t>
            </w:r>
          </w:p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9278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КОМИТЕТ</w:t>
            </w:r>
          </w:p>
        </w:tc>
      </w:tr>
      <w:tr w:rsidR="00C611A2" w:rsidRPr="00092786" w:rsidTr="00613155">
        <w:trPr>
          <w:cantSplit/>
          <w:trHeight w:val="894"/>
        </w:trPr>
        <w:tc>
          <w:tcPr>
            <w:tcW w:w="4086" w:type="dxa"/>
          </w:tcPr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73, г"/>
              </w:smartTagPr>
              <w:r w:rsidRPr="00092786">
                <w:rPr>
                  <w:rFonts w:eastAsia="Times New Roman" w:cs="Times New Roman"/>
                  <w:sz w:val="24"/>
                  <w:szCs w:val="24"/>
                  <w:lang w:eastAsia="ru-RU"/>
                </w:rPr>
                <w:t>220073, г</w:t>
              </w:r>
            </w:smartTag>
            <w:proofErr w:type="gramStart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92786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нск</w:t>
            </w:r>
            <w:proofErr w:type="spellEnd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вул.Альшэускага</w:t>
            </w:r>
            <w:proofErr w:type="spellEnd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, 8, к. 403</w:t>
            </w:r>
          </w:p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. 204-62-30</w:t>
            </w:r>
          </w:p>
        </w:tc>
        <w:tc>
          <w:tcPr>
            <w:tcW w:w="1815" w:type="dxa"/>
          </w:tcPr>
          <w:p w:rsidR="00C611A2" w:rsidRPr="00092786" w:rsidRDefault="00C611A2" w:rsidP="00613155">
            <w:pPr>
              <w:jc w:val="center"/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</w:tcPr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20073, г"/>
              </w:smartTagPr>
              <w:r w:rsidRPr="00092786">
                <w:rPr>
                  <w:rFonts w:eastAsia="Times New Roman" w:cs="Times New Roman"/>
                  <w:sz w:val="24"/>
                  <w:szCs w:val="24"/>
                  <w:lang w:eastAsia="ru-RU"/>
                </w:rPr>
                <w:t>220073, г</w:t>
              </w:r>
            </w:smartTag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.Минск, </w:t>
            </w:r>
            <w:proofErr w:type="spellStart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ул.Ольшевского</w:t>
            </w:r>
            <w:proofErr w:type="spellEnd"/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>, 8, к. 403</w:t>
            </w:r>
          </w:p>
          <w:p w:rsidR="00C611A2" w:rsidRPr="00092786" w:rsidRDefault="00C611A2" w:rsidP="0061315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7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тел. 204-62-30</w:t>
            </w:r>
          </w:p>
        </w:tc>
      </w:tr>
    </w:tbl>
    <w:p w:rsidR="00C611A2" w:rsidRPr="00092786" w:rsidRDefault="008760FE" w:rsidP="00C611A2">
      <w:pPr>
        <w:keepNext/>
        <w:tabs>
          <w:tab w:val="right" w:pos="9720"/>
        </w:tabs>
        <w:ind w:left="-142" w:firstLine="142"/>
        <w:jc w:val="left"/>
        <w:outlineLvl w:val="4"/>
        <w:rPr>
          <w:rFonts w:eastAsia="Times New Roman" w:cs="Times New Roman"/>
          <w:noProof/>
          <w:sz w:val="16"/>
          <w:szCs w:val="20"/>
          <w:lang w:eastAsia="ru-RU"/>
        </w:rPr>
      </w:pPr>
      <w:r w:rsidRPr="008760FE">
        <w:rPr>
          <w:noProof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;mso-position-horizontal-relative:text;mso-position-vertical-relative:text" from=".9pt,10pt" to="51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" o:allowincell="f"/>
        </w:pict>
      </w:r>
      <w:r w:rsidRPr="008760FE">
        <w:rPr>
          <w:noProof/>
          <w:lang w:eastAsia="ru-RU"/>
        </w:rPr>
        <w:pict>
          <v:line id="Прямая соединительная линия 1" o:spid="_x0000_s1027" style="position:absolute;left:0;text-align:left;z-index:251660288;visibility:visible;mso-wrap-distance-top:-3e-5mm;mso-wrap-distance-bottom:-3e-5mm;mso-position-horizontal-relative:text;mso-position-vertical-relative:text" from=".9pt,2.8pt" to="512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FGTgIAAFkEAAAOAAAAZHJzL2Uyb0RvYy54bWysVM2O0zAQviPxDlbu3STdUL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" o:allowincell="f" strokeweight="3pt"/>
        </w:pict>
      </w:r>
    </w:p>
    <w:p w:rsidR="00C611A2" w:rsidRPr="00ED5BE3" w:rsidRDefault="00C611A2" w:rsidP="00C611A2">
      <w:pPr>
        <w:tabs>
          <w:tab w:val="left" w:pos="4536"/>
        </w:tabs>
        <w:spacing w:line="360" w:lineRule="auto"/>
        <w:jc w:val="left"/>
        <w:rPr>
          <w:rFonts w:eastAsia="Times New Roman" w:cs="Times New Roman"/>
          <w:szCs w:val="30"/>
          <w:u w:val="single"/>
          <w:lang w:eastAsia="ru-RU"/>
        </w:rPr>
      </w:pPr>
      <w:r>
        <w:rPr>
          <w:rFonts w:eastAsia="Times New Roman" w:cs="Times New Roman"/>
          <w:szCs w:val="30"/>
          <w:u w:val="single"/>
          <w:lang w:eastAsia="ru-RU"/>
        </w:rPr>
        <w:t>16.05</w:t>
      </w:r>
      <w:r w:rsidRPr="00092786">
        <w:rPr>
          <w:rFonts w:eastAsia="Times New Roman" w:cs="Times New Roman"/>
          <w:szCs w:val="30"/>
          <w:u w:val="single"/>
          <w:lang w:eastAsia="ru-RU"/>
        </w:rPr>
        <w:t>.2019</w:t>
      </w:r>
      <w:r>
        <w:rPr>
          <w:rFonts w:eastAsia="Times New Roman" w:cs="Times New Roman"/>
          <w:szCs w:val="30"/>
          <w:u w:val="single"/>
          <w:lang w:eastAsia="ru-RU"/>
        </w:rPr>
        <w:t xml:space="preserve"> </w:t>
      </w:r>
      <w:r w:rsidRPr="00092786">
        <w:rPr>
          <w:rFonts w:eastAsia="Times New Roman" w:cs="Times New Roman"/>
          <w:szCs w:val="30"/>
          <w:u w:val="single"/>
          <w:lang w:eastAsia="ru-RU"/>
        </w:rPr>
        <w:t>№2-</w:t>
      </w:r>
      <w:r>
        <w:rPr>
          <w:rFonts w:eastAsia="Times New Roman" w:cs="Times New Roman"/>
          <w:szCs w:val="30"/>
          <w:u w:val="single"/>
          <w:lang w:eastAsia="ru-RU"/>
        </w:rPr>
        <w:t>12</w:t>
      </w:r>
      <w:r w:rsidRPr="00092786">
        <w:rPr>
          <w:rFonts w:eastAsia="Times New Roman" w:cs="Times New Roman"/>
          <w:szCs w:val="30"/>
          <w:u w:val="single"/>
          <w:lang w:eastAsia="ru-RU"/>
        </w:rPr>
        <w:t>/</w:t>
      </w:r>
      <w:r>
        <w:rPr>
          <w:rFonts w:eastAsia="Times New Roman" w:cs="Times New Roman"/>
          <w:szCs w:val="30"/>
          <w:u w:val="single"/>
          <w:lang w:eastAsia="ru-RU"/>
        </w:rPr>
        <w:t>490</w:t>
      </w:r>
    </w:p>
    <w:p w:rsidR="00C611A2" w:rsidRDefault="00FE43C8" w:rsidP="00C611A2">
      <w:pPr>
        <w:ind w:firstLine="5103"/>
      </w:pPr>
      <w:r>
        <w:t>ХХХХХХХХХХХХХ</w:t>
      </w:r>
    </w:p>
    <w:p w:rsidR="00C611A2" w:rsidRDefault="00C611A2" w:rsidP="00C611A2">
      <w:pPr>
        <w:spacing w:line="360" w:lineRule="auto"/>
        <w:ind w:firstLine="5103"/>
      </w:pPr>
    </w:p>
    <w:p w:rsidR="00C611A2" w:rsidRDefault="00C611A2" w:rsidP="00C611A2">
      <w:pPr>
        <w:spacing w:line="360" w:lineRule="auto"/>
      </w:pPr>
      <w:r>
        <w:t>О рассмотрении обращения</w:t>
      </w:r>
    </w:p>
    <w:p w:rsidR="00C611A2" w:rsidRDefault="00C611A2" w:rsidP="00C611A2">
      <w:pPr>
        <w:spacing w:line="360" w:lineRule="auto"/>
      </w:pPr>
    </w:p>
    <w:p w:rsidR="00C611A2" w:rsidRDefault="00C611A2" w:rsidP="00C611A2">
      <w:r>
        <w:tab/>
        <w:t>Минский районный исполнительный комитет, рассмотрев Ваше электронное обращение по вопросу строительства велодорожки между</w:t>
      </w:r>
      <w:r w:rsidRPr="005F515D">
        <w:t xml:space="preserve"> </w:t>
      </w:r>
      <w:r>
        <w:t>г.Заславль и г.Минском рядом с трассой Р28 «Минск – Молодечно».</w:t>
      </w:r>
    </w:p>
    <w:p w:rsidR="00C611A2" w:rsidRDefault="00C611A2" w:rsidP="00C611A2">
      <w:pPr>
        <w:ind w:firstLine="708"/>
      </w:pPr>
      <w:r>
        <w:t>В адрес РУП «</w:t>
      </w:r>
      <w:proofErr w:type="spellStart"/>
      <w:r>
        <w:t>Минскавтодор</w:t>
      </w:r>
      <w:proofErr w:type="spellEnd"/>
      <w:r>
        <w:t xml:space="preserve"> – Центр» Минским райисполкомом направлено ходатайство о рассмотрении возможности включения в Государственную программу по развитию и содержанию автомобильных дорог в Республике Беларусь на 2020 год строительство велодорожки между</w:t>
      </w:r>
      <w:r w:rsidRPr="005F515D">
        <w:t xml:space="preserve"> </w:t>
      </w:r>
      <w:r>
        <w:t>г.Заславль и г.Минском рядом с трассой Р28 «Минск – Молодечно».</w:t>
      </w:r>
    </w:p>
    <w:p w:rsidR="00C611A2" w:rsidRDefault="00C611A2" w:rsidP="00C611A2">
      <w:r>
        <w:tab/>
        <w:t>О результатах рассмотрения ходатайства Вы будете проинформированы дополнительно.</w:t>
      </w:r>
    </w:p>
    <w:p w:rsidR="00C611A2" w:rsidRDefault="00C611A2" w:rsidP="00C611A2">
      <w:pPr>
        <w:rPr>
          <w:szCs w:val="30"/>
        </w:rPr>
      </w:pPr>
      <w:r>
        <w:tab/>
      </w:r>
      <w:r w:rsidRPr="00FC41C6">
        <w:rPr>
          <w:szCs w:val="30"/>
        </w:rPr>
        <w:t>В соответствии со статьей 20 Закона Р</w:t>
      </w:r>
      <w:r>
        <w:rPr>
          <w:szCs w:val="30"/>
        </w:rPr>
        <w:t>еспублики Беларусь</w:t>
      </w:r>
      <w:r w:rsidRPr="00FC41C6">
        <w:rPr>
          <w:szCs w:val="30"/>
        </w:rPr>
        <w:t xml:space="preserve"> от 18.07.2011г. «Об обращении граждан и юридических лиц» данный ответ на Ваше обращение может быть обжало</w:t>
      </w:r>
      <w:r>
        <w:rPr>
          <w:szCs w:val="30"/>
        </w:rPr>
        <w:t>ван в Минский областной исполнительный комитет.</w:t>
      </w:r>
    </w:p>
    <w:p w:rsidR="00C611A2" w:rsidRDefault="00C611A2" w:rsidP="00C611A2">
      <w:pPr>
        <w:spacing w:line="360" w:lineRule="auto"/>
        <w:rPr>
          <w:szCs w:val="30"/>
        </w:rPr>
      </w:pPr>
    </w:p>
    <w:p w:rsidR="00C611A2" w:rsidRDefault="00C611A2" w:rsidP="00C611A2">
      <w:pPr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Первый заместитель председателя </w:t>
      </w:r>
      <w:r>
        <w:rPr>
          <w:rFonts w:cs="Times New Roman"/>
          <w:szCs w:val="30"/>
        </w:rPr>
        <w:tab/>
      </w:r>
      <w:r>
        <w:rPr>
          <w:rFonts w:cs="Times New Roman"/>
          <w:szCs w:val="30"/>
        </w:rPr>
        <w:tab/>
      </w:r>
      <w:r>
        <w:rPr>
          <w:rFonts w:cs="Times New Roman"/>
          <w:szCs w:val="30"/>
        </w:rPr>
        <w:tab/>
      </w:r>
      <w:r>
        <w:rPr>
          <w:rFonts w:cs="Times New Roman"/>
          <w:szCs w:val="30"/>
        </w:rPr>
        <w:tab/>
        <w:t xml:space="preserve">      В.И.Юргевич</w:t>
      </w:r>
    </w:p>
    <w:p w:rsidR="00C611A2" w:rsidRDefault="00C611A2" w:rsidP="00C611A2"/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</w:p>
    <w:p w:rsidR="00C611A2" w:rsidRDefault="00C611A2" w:rsidP="00C611A2">
      <w:pPr>
        <w:rPr>
          <w:sz w:val="18"/>
          <w:szCs w:val="18"/>
        </w:rPr>
      </w:pPr>
      <w:r>
        <w:rPr>
          <w:sz w:val="18"/>
          <w:szCs w:val="18"/>
        </w:rPr>
        <w:t>Минич 204 21 03</w:t>
      </w:r>
      <w:bookmarkStart w:id="0" w:name="_GoBack"/>
      <w:bookmarkEnd w:id="0"/>
    </w:p>
    <w:sectPr w:rsidR="00C611A2" w:rsidSect="0087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2C0"/>
    <w:rsid w:val="00154479"/>
    <w:rsid w:val="003A60C3"/>
    <w:rsid w:val="005E36CB"/>
    <w:rsid w:val="008760FE"/>
    <w:rsid w:val="00A12355"/>
    <w:rsid w:val="00C611A2"/>
    <w:rsid w:val="00E052C0"/>
    <w:rsid w:val="00FD0556"/>
    <w:rsid w:val="00FE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2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1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Шелкович</cp:lastModifiedBy>
  <cp:revision>3</cp:revision>
  <dcterms:created xsi:type="dcterms:W3CDTF">2019-05-16T10:40:00Z</dcterms:created>
  <dcterms:modified xsi:type="dcterms:W3CDTF">2019-05-17T11:17:00Z</dcterms:modified>
</cp:coreProperties>
</file>