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24008" w:rsidRPr="0042481E" w:rsidTr="00696861">
        <w:tc>
          <w:tcPr>
            <w:tcW w:w="4785" w:type="dxa"/>
          </w:tcPr>
          <w:p w:rsidR="00224008" w:rsidRPr="00674EB6" w:rsidRDefault="00224008" w:rsidP="00696861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МАГІЛЕ</w:t>
            </w:r>
            <w:r w:rsidRPr="00674EB6">
              <w:rPr>
                <w:sz w:val="28"/>
                <w:szCs w:val="28"/>
                <w:lang w:val="be-BY"/>
              </w:rPr>
              <w:t>Ў</w:t>
            </w:r>
            <w:r>
              <w:rPr>
                <w:sz w:val="28"/>
                <w:szCs w:val="28"/>
                <w:lang w:val="be-BY"/>
              </w:rPr>
              <w:t>СКІ АБЛАС</w:t>
            </w:r>
            <w:r w:rsidRPr="00674EB6">
              <w:rPr>
                <w:sz w:val="28"/>
                <w:szCs w:val="28"/>
                <w:lang w:val="be-BY"/>
              </w:rPr>
              <w:t>НЫ</w:t>
            </w:r>
          </w:p>
          <w:p w:rsidR="00224008" w:rsidRPr="00674EB6" w:rsidRDefault="00224008" w:rsidP="00696861">
            <w:pPr>
              <w:jc w:val="center"/>
              <w:rPr>
                <w:sz w:val="28"/>
                <w:szCs w:val="28"/>
                <w:lang w:val="be-BY"/>
              </w:rPr>
            </w:pPr>
            <w:r w:rsidRPr="00674EB6">
              <w:rPr>
                <w:sz w:val="28"/>
                <w:szCs w:val="28"/>
                <w:lang w:val="be-BY"/>
              </w:rPr>
              <w:t>ВЫКАНАЎЧЫ КАМІТЭТ</w:t>
            </w:r>
          </w:p>
          <w:p w:rsidR="00224008" w:rsidRPr="00674EB6" w:rsidRDefault="00224008" w:rsidP="00696861">
            <w:pPr>
              <w:jc w:val="center"/>
              <w:rPr>
                <w:sz w:val="20"/>
                <w:szCs w:val="20"/>
                <w:lang w:val="be-BY"/>
              </w:rPr>
            </w:pPr>
            <w:r w:rsidRPr="00674EB6">
              <w:rPr>
                <w:sz w:val="20"/>
                <w:szCs w:val="20"/>
                <w:lang w:val="be-BY"/>
              </w:rPr>
              <w:t>вул.</w:t>
            </w:r>
            <w:r>
              <w:rPr>
                <w:sz w:val="20"/>
                <w:szCs w:val="20"/>
                <w:lang w:val="be-BY"/>
              </w:rPr>
              <w:t xml:space="preserve"> </w:t>
            </w:r>
            <w:r w:rsidRPr="00674EB6">
              <w:rPr>
                <w:sz w:val="20"/>
                <w:szCs w:val="20"/>
                <w:lang w:val="be-BY"/>
              </w:rPr>
              <w:t>Першамайская, 71</w:t>
            </w:r>
          </w:p>
          <w:p w:rsidR="00224008" w:rsidRPr="00674EB6" w:rsidRDefault="00224008" w:rsidP="00696861">
            <w:pPr>
              <w:jc w:val="center"/>
              <w:rPr>
                <w:sz w:val="20"/>
                <w:szCs w:val="20"/>
                <w:lang w:val="be-BY"/>
              </w:rPr>
            </w:pPr>
            <w:r w:rsidRPr="00674EB6">
              <w:rPr>
                <w:sz w:val="20"/>
                <w:szCs w:val="20"/>
                <w:lang w:val="be-BY"/>
              </w:rPr>
              <w:t>212030 г.Магілеў</w:t>
            </w:r>
          </w:p>
          <w:p w:rsidR="00224008" w:rsidRPr="00674EB6" w:rsidRDefault="00224008" w:rsidP="00696861">
            <w:pPr>
              <w:jc w:val="center"/>
              <w:rPr>
                <w:sz w:val="20"/>
                <w:szCs w:val="20"/>
                <w:lang w:val="be-BY"/>
              </w:rPr>
            </w:pPr>
            <w:r w:rsidRPr="00674EB6">
              <w:rPr>
                <w:sz w:val="20"/>
                <w:szCs w:val="20"/>
                <w:lang w:val="be-BY"/>
              </w:rPr>
              <w:t>Тэл. (0222) 32-67-91; факс (0222) 22-05-11</w:t>
            </w:r>
          </w:p>
          <w:p w:rsidR="00224008" w:rsidRPr="00D7007C" w:rsidRDefault="00224008" w:rsidP="00696861">
            <w:pPr>
              <w:jc w:val="center"/>
              <w:rPr>
                <w:lang w:val="be-BY"/>
              </w:rPr>
            </w:pPr>
            <w:r w:rsidRPr="00674EB6">
              <w:rPr>
                <w:sz w:val="20"/>
                <w:szCs w:val="20"/>
                <w:lang w:val="en-US"/>
              </w:rPr>
              <w:t>E</w:t>
            </w:r>
            <w:r w:rsidRPr="00D7007C">
              <w:rPr>
                <w:sz w:val="20"/>
                <w:szCs w:val="20"/>
                <w:lang w:val="be-BY"/>
              </w:rPr>
              <w:t>-</w:t>
            </w:r>
            <w:r w:rsidRPr="00674EB6">
              <w:rPr>
                <w:sz w:val="20"/>
                <w:szCs w:val="20"/>
                <w:lang w:val="en-US"/>
              </w:rPr>
              <w:t>mail</w:t>
            </w:r>
            <w:r w:rsidRPr="00D7007C">
              <w:rPr>
                <w:sz w:val="20"/>
                <w:szCs w:val="20"/>
                <w:lang w:val="be-BY"/>
              </w:rPr>
              <w:t xml:space="preserve">: </w:t>
            </w:r>
            <w:proofErr w:type="spellStart"/>
            <w:r w:rsidRPr="00674EB6">
              <w:rPr>
                <w:sz w:val="20"/>
                <w:szCs w:val="20"/>
                <w:lang w:val="en-US"/>
              </w:rPr>
              <w:t>oblisp</w:t>
            </w:r>
            <w:proofErr w:type="spellEnd"/>
            <w:r w:rsidRPr="00D7007C">
              <w:rPr>
                <w:sz w:val="20"/>
                <w:szCs w:val="20"/>
                <w:lang w:val="be-BY"/>
              </w:rPr>
              <w:t>@</w:t>
            </w:r>
            <w:proofErr w:type="spellStart"/>
            <w:r w:rsidRPr="00674EB6">
              <w:rPr>
                <w:sz w:val="20"/>
                <w:szCs w:val="20"/>
                <w:lang w:val="en-US"/>
              </w:rPr>
              <w:t>mogilev</w:t>
            </w:r>
            <w:proofErr w:type="spellEnd"/>
            <w:r w:rsidRPr="00D7007C">
              <w:rPr>
                <w:sz w:val="20"/>
                <w:szCs w:val="20"/>
                <w:lang w:val="be-BY"/>
              </w:rPr>
              <w:t>.</w:t>
            </w:r>
            <w:r w:rsidRPr="00674EB6">
              <w:rPr>
                <w:sz w:val="20"/>
                <w:szCs w:val="20"/>
                <w:lang w:val="en-US"/>
              </w:rPr>
              <w:t>by</w:t>
            </w:r>
          </w:p>
        </w:tc>
        <w:tc>
          <w:tcPr>
            <w:tcW w:w="4786" w:type="dxa"/>
          </w:tcPr>
          <w:p w:rsidR="00224008" w:rsidRPr="00674EB6" w:rsidRDefault="00224008" w:rsidP="00696861">
            <w:pPr>
              <w:jc w:val="center"/>
              <w:rPr>
                <w:sz w:val="28"/>
                <w:szCs w:val="28"/>
              </w:rPr>
            </w:pPr>
            <w:r w:rsidRPr="00674EB6">
              <w:rPr>
                <w:sz w:val="28"/>
                <w:szCs w:val="28"/>
              </w:rPr>
              <w:t>МОГИЛЕВ</w:t>
            </w:r>
            <w:r>
              <w:rPr>
                <w:sz w:val="28"/>
                <w:szCs w:val="28"/>
              </w:rPr>
              <w:t>С</w:t>
            </w:r>
            <w:r w:rsidRPr="00674EB6">
              <w:rPr>
                <w:sz w:val="28"/>
                <w:szCs w:val="28"/>
              </w:rPr>
              <w:t>КИЙ ОБЛАСТНОЙ</w:t>
            </w:r>
          </w:p>
          <w:p w:rsidR="00224008" w:rsidRPr="00674EB6" w:rsidRDefault="00224008" w:rsidP="00696861">
            <w:pPr>
              <w:jc w:val="center"/>
              <w:rPr>
                <w:sz w:val="28"/>
                <w:szCs w:val="28"/>
              </w:rPr>
            </w:pPr>
            <w:r w:rsidRPr="00674EB6">
              <w:rPr>
                <w:sz w:val="28"/>
                <w:szCs w:val="28"/>
              </w:rPr>
              <w:t>ИСПОЛНИТЕЛЬНЫЙ КОМИТЕТ</w:t>
            </w:r>
          </w:p>
          <w:p w:rsidR="00224008" w:rsidRPr="00674EB6" w:rsidRDefault="00224008" w:rsidP="00696861">
            <w:pPr>
              <w:jc w:val="center"/>
              <w:rPr>
                <w:sz w:val="20"/>
                <w:szCs w:val="20"/>
              </w:rPr>
            </w:pPr>
            <w:r w:rsidRPr="00674EB6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674EB6">
              <w:rPr>
                <w:sz w:val="20"/>
                <w:szCs w:val="20"/>
              </w:rPr>
              <w:t>Первомайская, 71</w:t>
            </w:r>
          </w:p>
          <w:p w:rsidR="00224008" w:rsidRPr="00674EB6" w:rsidRDefault="00224008" w:rsidP="00696861">
            <w:pPr>
              <w:jc w:val="center"/>
              <w:rPr>
                <w:sz w:val="20"/>
                <w:szCs w:val="20"/>
              </w:rPr>
            </w:pPr>
            <w:r w:rsidRPr="00674EB6">
              <w:rPr>
                <w:sz w:val="20"/>
                <w:szCs w:val="20"/>
              </w:rPr>
              <w:t>212030 г</w:t>
            </w:r>
            <w:proofErr w:type="gramStart"/>
            <w:r w:rsidRPr="00674EB6">
              <w:rPr>
                <w:sz w:val="20"/>
                <w:szCs w:val="20"/>
              </w:rPr>
              <w:t>.М</w:t>
            </w:r>
            <w:proofErr w:type="gramEnd"/>
            <w:r w:rsidRPr="00674EB6">
              <w:rPr>
                <w:sz w:val="20"/>
                <w:szCs w:val="20"/>
              </w:rPr>
              <w:t>огилев</w:t>
            </w:r>
          </w:p>
          <w:p w:rsidR="00224008" w:rsidRPr="00674EB6" w:rsidRDefault="00224008" w:rsidP="00696861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</w:t>
            </w:r>
            <w:r w:rsidRPr="00674EB6">
              <w:rPr>
                <w:sz w:val="20"/>
                <w:szCs w:val="20"/>
                <w:lang w:val="be-BY"/>
              </w:rPr>
              <w:t>л. (0222) 32-67-91; факс (0222) 22-05-11</w:t>
            </w:r>
          </w:p>
          <w:p w:rsidR="00224008" w:rsidRPr="003B47F0" w:rsidRDefault="00224008" w:rsidP="00696861">
            <w:pPr>
              <w:jc w:val="center"/>
            </w:pPr>
            <w:r w:rsidRPr="00674EB6">
              <w:rPr>
                <w:sz w:val="20"/>
                <w:szCs w:val="20"/>
                <w:lang w:val="en-US"/>
              </w:rPr>
              <w:t>E</w:t>
            </w:r>
            <w:r w:rsidRPr="003B47F0">
              <w:rPr>
                <w:sz w:val="20"/>
                <w:szCs w:val="20"/>
              </w:rPr>
              <w:t>-</w:t>
            </w:r>
            <w:r w:rsidRPr="00674EB6">
              <w:rPr>
                <w:sz w:val="20"/>
                <w:szCs w:val="20"/>
                <w:lang w:val="en-US"/>
              </w:rPr>
              <w:t>mail</w:t>
            </w:r>
            <w:r w:rsidRPr="003B47F0">
              <w:rPr>
                <w:sz w:val="20"/>
                <w:szCs w:val="20"/>
              </w:rPr>
              <w:t xml:space="preserve">: </w:t>
            </w:r>
            <w:proofErr w:type="spellStart"/>
            <w:r w:rsidRPr="00674EB6">
              <w:rPr>
                <w:sz w:val="20"/>
                <w:szCs w:val="20"/>
                <w:lang w:val="en-US"/>
              </w:rPr>
              <w:t>oblisp</w:t>
            </w:r>
            <w:proofErr w:type="spellEnd"/>
            <w:r w:rsidRPr="003B47F0">
              <w:rPr>
                <w:sz w:val="20"/>
                <w:szCs w:val="20"/>
              </w:rPr>
              <w:t>@</w:t>
            </w:r>
            <w:proofErr w:type="spellStart"/>
            <w:r w:rsidRPr="00674EB6">
              <w:rPr>
                <w:sz w:val="20"/>
                <w:szCs w:val="20"/>
                <w:lang w:val="en-US"/>
              </w:rPr>
              <w:t>mogilev</w:t>
            </w:r>
            <w:proofErr w:type="spellEnd"/>
            <w:r w:rsidRPr="003B47F0">
              <w:rPr>
                <w:sz w:val="20"/>
                <w:szCs w:val="20"/>
              </w:rPr>
              <w:t>.</w:t>
            </w:r>
            <w:r w:rsidRPr="00674EB6">
              <w:rPr>
                <w:sz w:val="20"/>
                <w:szCs w:val="20"/>
                <w:lang w:val="en-US"/>
              </w:rPr>
              <w:t>by</w:t>
            </w:r>
          </w:p>
        </w:tc>
      </w:tr>
    </w:tbl>
    <w:p w:rsidR="00874C86" w:rsidRDefault="00874C86" w:rsidP="00224008">
      <w:pPr>
        <w:jc w:val="both"/>
        <w:rPr>
          <w:sz w:val="30"/>
          <w:szCs w:val="30"/>
        </w:rPr>
      </w:pPr>
    </w:p>
    <w:p w:rsidR="00874C86" w:rsidRDefault="00224008" w:rsidP="00224008">
      <w:pPr>
        <w:jc w:val="both"/>
        <w:rPr>
          <w:sz w:val="30"/>
          <w:szCs w:val="30"/>
        </w:rPr>
      </w:pPr>
      <w:r>
        <w:rPr>
          <w:sz w:val="30"/>
          <w:szCs w:val="30"/>
        </w:rPr>
        <w:t>22.04.2020 № 728-1-Кол</w:t>
      </w:r>
    </w:p>
    <w:p w:rsidR="00874C86" w:rsidRDefault="00874C86" w:rsidP="00874C86">
      <w:pPr>
        <w:spacing w:line="280" w:lineRule="exact"/>
        <w:ind w:left="4956" w:firstLine="708"/>
        <w:contextualSpacing/>
        <w:jc w:val="both"/>
        <w:rPr>
          <w:sz w:val="30"/>
          <w:szCs w:val="30"/>
        </w:rPr>
      </w:pPr>
    </w:p>
    <w:p w:rsidR="00874C86" w:rsidRDefault="00874C86" w:rsidP="00874C86">
      <w:pPr>
        <w:spacing w:line="280" w:lineRule="exact"/>
        <w:ind w:left="4956" w:firstLine="708"/>
        <w:contextualSpacing/>
        <w:jc w:val="both"/>
        <w:rPr>
          <w:sz w:val="30"/>
          <w:szCs w:val="30"/>
        </w:rPr>
      </w:pPr>
    </w:p>
    <w:p w:rsidR="00874C86" w:rsidRDefault="00874C86" w:rsidP="00874C86">
      <w:pPr>
        <w:spacing w:line="280" w:lineRule="exact"/>
        <w:jc w:val="both"/>
        <w:rPr>
          <w:sz w:val="30"/>
          <w:szCs w:val="30"/>
        </w:rPr>
      </w:pPr>
    </w:p>
    <w:p w:rsidR="00874C86" w:rsidRDefault="00874C86" w:rsidP="00874C86">
      <w:pPr>
        <w:spacing w:line="280" w:lineRule="exact"/>
        <w:jc w:val="both"/>
        <w:rPr>
          <w:sz w:val="30"/>
          <w:szCs w:val="30"/>
        </w:rPr>
      </w:pPr>
    </w:p>
    <w:p w:rsidR="00874C86" w:rsidRDefault="00874C86" w:rsidP="00874C86">
      <w:pPr>
        <w:rPr>
          <w:sz w:val="30"/>
          <w:szCs w:val="30"/>
        </w:rPr>
      </w:pPr>
      <w:r>
        <w:rPr>
          <w:sz w:val="30"/>
          <w:szCs w:val="30"/>
        </w:rPr>
        <w:t>О рассмотрении обращения</w:t>
      </w:r>
    </w:p>
    <w:p w:rsidR="00874C86" w:rsidRDefault="00874C86" w:rsidP="00874C86">
      <w:pPr>
        <w:ind w:firstLine="708"/>
        <w:jc w:val="both"/>
        <w:rPr>
          <w:sz w:val="30"/>
          <w:szCs w:val="30"/>
        </w:rPr>
      </w:pPr>
    </w:p>
    <w:p w:rsidR="00874C86" w:rsidRDefault="00874C86" w:rsidP="00874C8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Могилевский областной исполнительный комитет, рассмотрев обращение по вопросу функционирования отделения гимнастики художественной </w:t>
      </w:r>
      <w:r>
        <w:rPr>
          <w:rStyle w:val="FontStyle11"/>
          <w:sz w:val="30"/>
          <w:szCs w:val="30"/>
        </w:rPr>
        <w:t>государственного специализированного учебно-спортивного учреждения «Могилевская городская СДЮШОР «</w:t>
      </w:r>
      <w:proofErr w:type="spellStart"/>
      <w:r>
        <w:rPr>
          <w:rStyle w:val="FontStyle11"/>
          <w:sz w:val="30"/>
          <w:szCs w:val="30"/>
        </w:rPr>
        <w:t>Багима</w:t>
      </w:r>
      <w:proofErr w:type="spellEnd"/>
      <w:r>
        <w:rPr>
          <w:rStyle w:val="FontStyle11"/>
          <w:sz w:val="30"/>
          <w:szCs w:val="30"/>
        </w:rPr>
        <w:t>» имени О.Г. Мищенко»</w:t>
      </w:r>
      <w:r>
        <w:rPr>
          <w:sz w:val="30"/>
          <w:szCs w:val="30"/>
        </w:rPr>
        <w:t xml:space="preserve"> (далее – СДЮШОР), поступившее из Администрации Президента Республики Беларусь, сообщает следующее.</w:t>
      </w:r>
    </w:p>
    <w:p w:rsidR="00874C86" w:rsidRDefault="00874C86" w:rsidP="00874C86">
      <w:pPr>
        <w:ind w:firstLine="709"/>
        <w:jc w:val="both"/>
        <w:rPr>
          <w:rStyle w:val="FontStyle30"/>
          <w:sz w:val="30"/>
          <w:szCs w:val="30"/>
        </w:rPr>
      </w:pPr>
      <w:r w:rsidRPr="00874C86">
        <w:rPr>
          <w:rStyle w:val="FontStyle31"/>
          <w:b w:val="0"/>
          <w:sz w:val="30"/>
          <w:szCs w:val="30"/>
        </w:rPr>
        <w:t>Обращение</w:t>
      </w:r>
      <w:r>
        <w:rPr>
          <w:rStyle w:val="FontStyle31"/>
          <w:sz w:val="30"/>
          <w:szCs w:val="30"/>
        </w:rPr>
        <w:t xml:space="preserve"> </w:t>
      </w:r>
      <w:r>
        <w:rPr>
          <w:rStyle w:val="FontStyle30"/>
          <w:sz w:val="30"/>
          <w:szCs w:val="30"/>
        </w:rPr>
        <w:t xml:space="preserve">рассмотрено с выездом на место. </w:t>
      </w:r>
    </w:p>
    <w:p w:rsidR="00874C86" w:rsidRDefault="00874C86" w:rsidP="00874C86">
      <w:pPr>
        <w:ind w:firstLine="709"/>
        <w:jc w:val="both"/>
      </w:pPr>
      <w:r>
        <w:rPr>
          <w:sz w:val="30"/>
          <w:szCs w:val="30"/>
        </w:rPr>
        <w:t>В соответствии с рекомендациями 2017 года согласно п.8.3.5. ТКП 45-1.04-208-2010 техническое состояние по совокупности дефектов конструкции здания по ул</w:t>
      </w:r>
      <w:proofErr w:type="gramStart"/>
      <w:r>
        <w:rPr>
          <w:sz w:val="30"/>
          <w:szCs w:val="30"/>
        </w:rPr>
        <w:t>.Л</w:t>
      </w:r>
      <w:proofErr w:type="gramEnd"/>
      <w:r>
        <w:rPr>
          <w:sz w:val="30"/>
          <w:szCs w:val="30"/>
        </w:rPr>
        <w:t xml:space="preserve">енинской, 25 соответствует </w:t>
      </w:r>
      <w:r>
        <w:rPr>
          <w:sz w:val="30"/>
          <w:szCs w:val="30"/>
          <w:lang w:val="en-US"/>
        </w:rPr>
        <w:t>III</w:t>
      </w:r>
      <w:r w:rsidRPr="00874C86">
        <w:rPr>
          <w:sz w:val="30"/>
          <w:szCs w:val="30"/>
        </w:rPr>
        <w:t xml:space="preserve"> </w:t>
      </w:r>
      <w:r>
        <w:rPr>
          <w:sz w:val="30"/>
          <w:szCs w:val="30"/>
        </w:rPr>
        <w:t>категории –ограниченно работоспособное (не вполне удовлетворительное) состояние – «Опасность обрушения отсутствует».</w:t>
      </w:r>
    </w:p>
    <w:p w:rsidR="00874C86" w:rsidRDefault="00874C86" w:rsidP="00874C86">
      <w:pPr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 связи с изменением требований законодательства в сфере противопожарной и санитарно-эпидемиологической безопасности (постановление Совета Министров Республики Беларусь от 22 августа 2019 года №561 «Об утверждении специфических требований», постановление Министерства  здравоохранения Республики Беларусь  от 18 октября 2019 г. №98 «Об утверждении санитарных норм и правил») и с целью выполнения правил безопасности при проведении занятий физической культурой и спортом принято решение о</w:t>
      </w:r>
      <w:proofErr w:type="gramEnd"/>
      <w:r>
        <w:rPr>
          <w:sz w:val="30"/>
          <w:szCs w:val="30"/>
        </w:rPr>
        <w:t xml:space="preserve"> переводе отделения гимнастики художественной из помещения по ул</w:t>
      </w:r>
      <w:proofErr w:type="gramStart"/>
      <w:r>
        <w:rPr>
          <w:sz w:val="30"/>
          <w:szCs w:val="30"/>
        </w:rPr>
        <w:t>.Л</w:t>
      </w:r>
      <w:proofErr w:type="gramEnd"/>
      <w:r>
        <w:rPr>
          <w:sz w:val="30"/>
          <w:szCs w:val="30"/>
        </w:rPr>
        <w:t xml:space="preserve">енинской.  </w:t>
      </w:r>
    </w:p>
    <w:p w:rsidR="00874C86" w:rsidRDefault="00874C86" w:rsidP="00874C8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Предписания и рекомендации, выявленные при мониторингах       УЗ «Могилевский областной центр гигиены, эпидемиологии и общественного здоровья» и ГО МЧС своевременно выполнялись. За исключением предписаний и работ, относящихся к работам капитального ремонта.</w:t>
      </w:r>
    </w:p>
    <w:p w:rsidR="00874C86" w:rsidRDefault="00874C86" w:rsidP="00874C86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В здании по ул</w:t>
      </w:r>
      <w:proofErr w:type="gramStart"/>
      <w:r>
        <w:rPr>
          <w:sz w:val="30"/>
          <w:szCs w:val="30"/>
        </w:rPr>
        <w:t>.Л</w:t>
      </w:r>
      <w:proofErr w:type="gramEnd"/>
      <w:r>
        <w:rPr>
          <w:sz w:val="30"/>
          <w:szCs w:val="30"/>
        </w:rPr>
        <w:t xml:space="preserve">енинской, 25 уборка в зале проводится согласно утвержденному графику (в том числе генеральная уборка один раз в </w:t>
      </w:r>
      <w:r>
        <w:rPr>
          <w:sz w:val="30"/>
          <w:szCs w:val="30"/>
        </w:rPr>
        <w:lastRenderedPageBreak/>
        <w:t xml:space="preserve">месяц). Санитарный день проводится с учетом расписания </w:t>
      </w:r>
      <w:proofErr w:type="gramStart"/>
      <w:r>
        <w:rPr>
          <w:sz w:val="30"/>
          <w:szCs w:val="30"/>
        </w:rPr>
        <w:t>учебно- тренировочного</w:t>
      </w:r>
      <w:proofErr w:type="gramEnd"/>
      <w:r>
        <w:rPr>
          <w:sz w:val="30"/>
          <w:szCs w:val="30"/>
        </w:rPr>
        <w:t xml:space="preserve"> процесса.</w:t>
      </w:r>
    </w:p>
    <w:p w:rsidR="00874C86" w:rsidRDefault="00874C86" w:rsidP="00874C8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2019 году в здании по ул. </w:t>
      </w:r>
      <w:proofErr w:type="gramStart"/>
      <w:r>
        <w:rPr>
          <w:sz w:val="30"/>
          <w:szCs w:val="30"/>
        </w:rPr>
        <w:t>Ленинской</w:t>
      </w:r>
      <w:proofErr w:type="gramEnd"/>
      <w:r>
        <w:rPr>
          <w:sz w:val="30"/>
          <w:szCs w:val="30"/>
        </w:rPr>
        <w:t>, 25 был проведен ремонт раздевального помещения на 1 этаже, ремонт раздевального помещения 1 этажа (тренерская), частичный ремонт зала на 3 этаже. Произведена замена коврового покрытия в спортивном зале 2 этажа. Проведена замена ламп в количестве 96 штук и 2-х светильников. На все проведенные ремонты имеются необходимые документы (дефектный акт, локальная смета, акт выполненных работ и акт списания материалов). Проанализированы документы бухгалтерского учета, сметы работ в СДЮШОР за период с 2017 года по настоящее время. Фактов завышения стоимости ремонтов не выявлено.</w:t>
      </w:r>
    </w:p>
    <w:p w:rsidR="00874C86" w:rsidRDefault="00874C86" w:rsidP="00874C86">
      <w:pPr>
        <w:pStyle w:val="Style6"/>
        <w:widowControl/>
        <w:spacing w:line="240" w:lineRule="auto"/>
        <w:ind w:firstLine="709"/>
        <w:rPr>
          <w:rFonts w:eastAsia="Calibri"/>
          <w:bCs/>
          <w:color w:val="000000"/>
          <w:sz w:val="30"/>
          <w:szCs w:val="30"/>
        </w:rPr>
      </w:pPr>
      <w:r>
        <w:rPr>
          <w:sz w:val="30"/>
          <w:szCs w:val="30"/>
        </w:rPr>
        <w:t>В Республике Беларусь не регламентированы размеры зала для гимнастики художественной. Вместе с тем следует учитывать, что общественная организация «Белорусская ассоциация гимнастики» при проведении соревнований использует технический регламент международной федерации гимнастики 2017 года (в том числе в части размеров спортивных сооружений по видам спорта). СДЮШОР является специализированным учебно-спортивным учреждением, обеспечивающим подготовку действенного спортивного резерва, что невозможно без проведения полноценного учебно-тренировочного процесса в соревновательных условиях. В частности, требования к спортивным сооружениям должны в полной мере соответствовать правилам проведения соревнований по видам спорта для полноценной подготовки спортсменов. В</w:t>
      </w:r>
      <w:r>
        <w:rPr>
          <w:rStyle w:val="FontStyle21"/>
          <w:sz w:val="30"/>
          <w:szCs w:val="30"/>
        </w:rPr>
        <w:t xml:space="preserve"> зале по ул</w:t>
      </w:r>
      <w:proofErr w:type="gramStart"/>
      <w:r>
        <w:rPr>
          <w:rStyle w:val="FontStyle21"/>
          <w:sz w:val="30"/>
          <w:szCs w:val="30"/>
        </w:rPr>
        <w:t>.Л</w:t>
      </w:r>
      <w:proofErr w:type="gramEnd"/>
      <w:r>
        <w:rPr>
          <w:rStyle w:val="FontStyle21"/>
          <w:sz w:val="30"/>
          <w:szCs w:val="30"/>
        </w:rPr>
        <w:t xml:space="preserve">енинская,25 проводятся не только учебно-тренировочные занятия, но и соревнования по художественной гимнастике: итоговые первенства отделения художественной гимнастики, олимпийские дни молодежи Могилевской области по художественной гимнастике, открытые первенства г.Могилева. </w:t>
      </w:r>
      <w:r>
        <w:rPr>
          <w:sz w:val="30"/>
          <w:szCs w:val="30"/>
        </w:rPr>
        <w:t>Следует отметить, что 2017-</w:t>
      </w:r>
      <w:r>
        <w:rPr>
          <w:rFonts w:eastAsia="Calibri"/>
          <w:bCs/>
          <w:color w:val="000000"/>
          <w:sz w:val="30"/>
          <w:szCs w:val="30"/>
        </w:rPr>
        <w:t xml:space="preserve">2019 </w:t>
      </w:r>
      <w:proofErr w:type="gramStart"/>
      <w:r>
        <w:rPr>
          <w:rFonts w:eastAsia="Calibri"/>
          <w:bCs/>
          <w:color w:val="000000"/>
          <w:sz w:val="30"/>
          <w:szCs w:val="30"/>
        </w:rPr>
        <w:t>годах</w:t>
      </w:r>
      <w:proofErr w:type="gramEnd"/>
      <w:r>
        <w:rPr>
          <w:rFonts w:eastAsia="Calibri"/>
          <w:bCs/>
          <w:color w:val="000000"/>
          <w:sz w:val="30"/>
          <w:szCs w:val="30"/>
        </w:rPr>
        <w:t xml:space="preserve"> не было передачи спортсменов-учащихся отделения гимнастики художественной СДЮШОР в высшее звено подготовки. </w:t>
      </w:r>
    </w:p>
    <w:p w:rsidR="00874C86" w:rsidRDefault="00874C86" w:rsidP="00874C8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целью </w:t>
      </w:r>
      <w:proofErr w:type="gramStart"/>
      <w:r>
        <w:rPr>
          <w:sz w:val="30"/>
          <w:szCs w:val="30"/>
        </w:rPr>
        <w:t>установления факта возможного завышения стоимости оборудования зала художественной гимнастики</w:t>
      </w:r>
      <w:proofErr w:type="gramEnd"/>
      <w:r>
        <w:rPr>
          <w:sz w:val="30"/>
          <w:szCs w:val="30"/>
        </w:rPr>
        <w:t xml:space="preserve"> системой пожарной автоматики изучено коммерческое предложение №75 от 11.07.2014 УЧПП «</w:t>
      </w:r>
      <w:proofErr w:type="spellStart"/>
      <w:r>
        <w:rPr>
          <w:sz w:val="30"/>
          <w:szCs w:val="30"/>
        </w:rPr>
        <w:t>Инвестпрограмма</w:t>
      </w:r>
      <w:proofErr w:type="spellEnd"/>
      <w:r>
        <w:rPr>
          <w:sz w:val="30"/>
          <w:szCs w:val="30"/>
        </w:rPr>
        <w:t>». Согласно данному коммерческому предложению ориентировочная стоимость разработки проектно-сметной документации, а также работ по монтажу и наладке системы пожарной автоматики по состоянию  на 2014 год составляла 178 226 240 рублей. Администрацией СДЮШОР с учетом инфляции определена ориентировочная стоимость около 25 000 рублей.</w:t>
      </w:r>
    </w:p>
    <w:p w:rsidR="00874C86" w:rsidRDefault="00874C86" w:rsidP="00874C86">
      <w:pPr>
        <w:pStyle w:val="Style4"/>
        <w:widowControl/>
        <w:tabs>
          <w:tab w:val="left" w:pos="1046"/>
        </w:tabs>
        <w:spacing w:line="240" w:lineRule="auto"/>
        <w:ind w:firstLine="709"/>
        <w:rPr>
          <w:rStyle w:val="FontStyle12"/>
          <w:sz w:val="30"/>
          <w:szCs w:val="30"/>
        </w:rPr>
      </w:pPr>
      <w:r>
        <w:rPr>
          <w:rStyle w:val="FontStyle24"/>
          <w:sz w:val="30"/>
          <w:szCs w:val="30"/>
        </w:rPr>
        <w:lastRenderedPageBreak/>
        <w:t xml:space="preserve">В соответствии с рекомендациями </w:t>
      </w:r>
      <w:r>
        <w:rPr>
          <w:sz w:val="30"/>
          <w:szCs w:val="30"/>
        </w:rPr>
        <w:t xml:space="preserve">Министерства спорта и туризма Республики Беларусь были отработаны различные варианты размещения отделения гимнастики художественной СДЮШОР. </w:t>
      </w:r>
      <w:r>
        <w:rPr>
          <w:rStyle w:val="FontStyle12"/>
          <w:sz w:val="30"/>
          <w:szCs w:val="30"/>
        </w:rPr>
        <w:t>25 марта 2020 г. в ходе посещения спортивных объектов СДЮШОР (по ул</w:t>
      </w:r>
      <w:proofErr w:type="gramStart"/>
      <w:r>
        <w:rPr>
          <w:rStyle w:val="FontStyle12"/>
          <w:sz w:val="30"/>
          <w:szCs w:val="30"/>
        </w:rPr>
        <w:t>.К</w:t>
      </w:r>
      <w:proofErr w:type="gramEnd"/>
      <w:r>
        <w:rPr>
          <w:rStyle w:val="FontStyle12"/>
          <w:sz w:val="30"/>
          <w:szCs w:val="30"/>
        </w:rPr>
        <w:t>рупской и по ул.Ленинской) руководство  облисполкома поддержало предложение Могилевского горисполкома о размещении всех отделений СДЮШОР во Дворце гимнастики.</w:t>
      </w:r>
    </w:p>
    <w:p w:rsidR="00874C86" w:rsidRDefault="00874C86" w:rsidP="00874C86">
      <w:pPr>
        <w:pStyle w:val="Style4"/>
        <w:widowControl/>
        <w:tabs>
          <w:tab w:val="left" w:pos="1046"/>
        </w:tabs>
        <w:spacing w:line="240" w:lineRule="auto"/>
        <w:ind w:firstLine="709"/>
        <w:rPr>
          <w:rStyle w:val="FontStyle12"/>
          <w:sz w:val="30"/>
          <w:szCs w:val="30"/>
        </w:rPr>
      </w:pPr>
      <w:r>
        <w:rPr>
          <w:rStyle w:val="FontStyle12"/>
          <w:sz w:val="30"/>
          <w:szCs w:val="30"/>
        </w:rPr>
        <w:t xml:space="preserve">Собрание с участием представителей Министерства спорта и туризма Республики Беларусь, </w:t>
      </w:r>
      <w:r>
        <w:rPr>
          <w:sz w:val="30"/>
          <w:szCs w:val="30"/>
        </w:rPr>
        <w:t>общественной  организации «Белорусская ассоциация гимнастики»</w:t>
      </w:r>
      <w:r>
        <w:rPr>
          <w:rStyle w:val="FontStyle12"/>
          <w:sz w:val="30"/>
          <w:szCs w:val="30"/>
        </w:rPr>
        <w:t xml:space="preserve">, руководства Могилевского горисполкома, управления спорта и туризма Могилевского облисполкома, администрации СДЮШОР, тренерско-преподавательского состава, родителей учащихся состоялось 18 марта 2020 г. На данном собрании даны пояснения по дальнейшей работе отделений СДЮШОР во Дворце гимнастики. </w:t>
      </w:r>
    </w:p>
    <w:p w:rsidR="00874C86" w:rsidRDefault="00874C86" w:rsidP="00874C86">
      <w:pPr>
        <w:pStyle w:val="Style15"/>
        <w:widowControl/>
        <w:spacing w:line="240" w:lineRule="auto"/>
        <w:ind w:firstLine="709"/>
        <w:rPr>
          <w:rStyle w:val="FontStyle20"/>
          <w:sz w:val="30"/>
          <w:szCs w:val="30"/>
        </w:rPr>
      </w:pPr>
      <w:r>
        <w:rPr>
          <w:rStyle w:val="FontStyle20"/>
          <w:sz w:val="30"/>
          <w:szCs w:val="30"/>
        </w:rPr>
        <w:t>С целью организации учебно-тренировочного процесса отделений гимнастики спортивной, гимнастики художественной, акробатики спортивной и прыжков на акробатической дорожке в спортивных залах Дворца гимнастики, создания безопасных условий для занятий учащихся проводится ряд мероприятий.</w:t>
      </w:r>
    </w:p>
    <w:p w:rsidR="00874C86" w:rsidRDefault="00874C86" w:rsidP="00874C86">
      <w:pPr>
        <w:pStyle w:val="Style15"/>
        <w:widowControl/>
        <w:spacing w:line="240" w:lineRule="auto"/>
        <w:ind w:firstLine="709"/>
        <w:rPr>
          <w:rStyle w:val="FontStyle20"/>
          <w:sz w:val="30"/>
          <w:szCs w:val="30"/>
        </w:rPr>
      </w:pPr>
      <w:r>
        <w:rPr>
          <w:rStyle w:val="FontStyle20"/>
          <w:sz w:val="30"/>
          <w:szCs w:val="30"/>
        </w:rPr>
        <w:t xml:space="preserve">С учетом соблюдения техники безопасности, санитарных норм, мнений тренерско-преподавательского состава и </w:t>
      </w:r>
      <w:r>
        <w:rPr>
          <w:sz w:val="30"/>
          <w:szCs w:val="30"/>
        </w:rPr>
        <w:t xml:space="preserve">общественной  организации «Белорусская ассоциация гимнастики» </w:t>
      </w:r>
      <w:r>
        <w:rPr>
          <w:rStyle w:val="FontStyle20"/>
          <w:sz w:val="30"/>
          <w:szCs w:val="30"/>
        </w:rPr>
        <w:t>разработана схема переноса оборудования, составлено предварительное расписание учебно-тренировочных занятий. Для обеспечения безопасности спортсменов-учащихся отделений по видам спорта ковер для работы гимнастики художественной решено обнести защитной сеткой.</w:t>
      </w:r>
    </w:p>
    <w:p w:rsidR="00874C86" w:rsidRDefault="00874C86" w:rsidP="00874C86">
      <w:pPr>
        <w:pStyle w:val="Style15"/>
        <w:widowControl/>
        <w:spacing w:line="240" w:lineRule="auto"/>
        <w:ind w:firstLine="709"/>
        <w:rPr>
          <w:rStyle w:val="FontStyle20"/>
          <w:sz w:val="30"/>
          <w:szCs w:val="30"/>
        </w:rPr>
      </w:pPr>
      <w:r>
        <w:rPr>
          <w:rStyle w:val="FontStyle20"/>
          <w:sz w:val="30"/>
          <w:szCs w:val="30"/>
        </w:rPr>
        <w:t xml:space="preserve">Занятия отделения гимнастики художественной на базе Дворца гимнастики планируется проводить с 1 июля 2020 г. До начала 2020/2021 учебного года будет проведена корректировка расписания занятий учебно-тренировочных групп для полноценной работы отделений по видам спорта СДЮШОР и оптимизация платных услуг для населения для обеспечения полноценного учебно-тренировочного процесса. </w:t>
      </w:r>
    </w:p>
    <w:p w:rsidR="00874C86" w:rsidRDefault="00874C86" w:rsidP="00874C86">
      <w:pPr>
        <w:ind w:firstLine="709"/>
        <w:jc w:val="both"/>
      </w:pPr>
      <w:r>
        <w:rPr>
          <w:sz w:val="30"/>
          <w:szCs w:val="30"/>
        </w:rPr>
        <w:t>Во Дворце гимнастики будут созданы все необходимые условия для занятий отделений по видам спорта СДЮШОР.</w:t>
      </w:r>
    </w:p>
    <w:p w:rsidR="00874C86" w:rsidRDefault="00874C86" w:rsidP="00874C86">
      <w:pPr>
        <w:pStyle w:val="Style7"/>
        <w:widowControl/>
        <w:spacing w:line="341" w:lineRule="exact"/>
        <w:ind w:firstLine="701"/>
        <w:rPr>
          <w:rStyle w:val="FontStyle24"/>
          <w:sz w:val="30"/>
          <w:szCs w:val="30"/>
        </w:rPr>
      </w:pPr>
      <w:r>
        <w:rPr>
          <w:rStyle w:val="FontStyle13"/>
          <w:sz w:val="30"/>
          <w:szCs w:val="30"/>
        </w:rPr>
        <w:t>В соответствии с постановлением Совета Министров Республики Беларусь от 14 мая 2007 г. № 578 памятник В.И.Ленину в г</w:t>
      </w:r>
      <w:proofErr w:type="gramStart"/>
      <w:r>
        <w:rPr>
          <w:rStyle w:val="FontStyle13"/>
          <w:sz w:val="30"/>
          <w:szCs w:val="30"/>
        </w:rPr>
        <w:t>.М</w:t>
      </w:r>
      <w:proofErr w:type="gramEnd"/>
      <w:r>
        <w:rPr>
          <w:rStyle w:val="FontStyle13"/>
          <w:sz w:val="30"/>
          <w:szCs w:val="30"/>
        </w:rPr>
        <w:t xml:space="preserve">огилеве  включен в Государственный список историко-культурных ценностей Республики Беларусь. Объект входит в состав комплексной историко-культурной ценности - ансамбль площади Ленина. Имеет                          3 (региональную) категорию ценности. Министерством культуры </w:t>
      </w:r>
      <w:r>
        <w:rPr>
          <w:rStyle w:val="FontStyle13"/>
          <w:sz w:val="30"/>
          <w:szCs w:val="30"/>
        </w:rPr>
        <w:lastRenderedPageBreak/>
        <w:t>Республики Беларусь от 19 августа 2019 г. № 04</w:t>
      </w:r>
      <w:r>
        <w:rPr>
          <w:rStyle w:val="FontStyle13"/>
          <w:sz w:val="30"/>
          <w:szCs w:val="30"/>
        </w:rPr>
        <w:softHyphen/>
        <w:t xml:space="preserve">01-07/352 выдано разрешение МГКУП «Управление коммунальных предприятий» на проведение ремонтных работ на историко-культурной ценности. В связи с выявленными разрушениями элементов трибуны и постамента памятника в 2019 году специализированной организацией было произведено детальное обследование технического состояния конструкций памятника. </w:t>
      </w:r>
      <w:r>
        <w:rPr>
          <w:rStyle w:val="FontStyle24"/>
          <w:sz w:val="30"/>
          <w:szCs w:val="30"/>
        </w:rPr>
        <w:t>Объект «Капитальный ремонт памятника В.И.Ленину, установленного на площади Ленина в г</w:t>
      </w:r>
      <w:proofErr w:type="gramStart"/>
      <w:r>
        <w:rPr>
          <w:rStyle w:val="FontStyle24"/>
          <w:sz w:val="30"/>
          <w:szCs w:val="30"/>
        </w:rPr>
        <w:t>.М</w:t>
      </w:r>
      <w:proofErr w:type="gramEnd"/>
      <w:r>
        <w:rPr>
          <w:rStyle w:val="FontStyle24"/>
          <w:sz w:val="30"/>
          <w:szCs w:val="30"/>
        </w:rPr>
        <w:t>огилеве» включен в перечень объектов благоустройства и градостроительной деятельности г.Могилева на 2020 год. В целях реализации протокола поручений Президента Республики Беларусь от 29 августа 2016 года № 25 осуществляется финансирование расходов по благоустройству и градостроительному развитию г</w:t>
      </w:r>
      <w:proofErr w:type="gramStart"/>
      <w:r>
        <w:rPr>
          <w:rStyle w:val="FontStyle24"/>
          <w:sz w:val="30"/>
          <w:szCs w:val="30"/>
        </w:rPr>
        <w:t>.М</w:t>
      </w:r>
      <w:proofErr w:type="gramEnd"/>
      <w:r>
        <w:rPr>
          <w:rStyle w:val="FontStyle24"/>
          <w:sz w:val="30"/>
          <w:szCs w:val="30"/>
        </w:rPr>
        <w:t>огилева за счет капитальных межбюджетных трансфертов, передаваемых из областного бюджета г.Могилеву.</w:t>
      </w:r>
    </w:p>
    <w:p w:rsidR="00874C86" w:rsidRDefault="00874C86" w:rsidP="00874C86">
      <w:pPr>
        <w:pStyle w:val="Style12"/>
        <w:widowControl/>
        <w:spacing w:line="240" w:lineRule="auto"/>
        <w:ind w:firstLine="709"/>
        <w:rPr>
          <w:rStyle w:val="FontStyle24"/>
          <w:sz w:val="30"/>
          <w:szCs w:val="30"/>
        </w:rPr>
      </w:pPr>
      <w:r>
        <w:rPr>
          <w:rStyle w:val="FontStyle24"/>
          <w:sz w:val="30"/>
          <w:szCs w:val="30"/>
        </w:rPr>
        <w:t>Следует учитывать, что бюджет г</w:t>
      </w:r>
      <w:proofErr w:type="gramStart"/>
      <w:r>
        <w:rPr>
          <w:rStyle w:val="FontStyle24"/>
          <w:sz w:val="30"/>
          <w:szCs w:val="30"/>
        </w:rPr>
        <w:t>.М</w:t>
      </w:r>
      <w:proofErr w:type="gramEnd"/>
      <w:r>
        <w:rPr>
          <w:rStyle w:val="FontStyle24"/>
          <w:sz w:val="30"/>
          <w:szCs w:val="30"/>
        </w:rPr>
        <w:t>огилева ограничен. При наличии перевыполнения доходной части бюджета средства в первоочередном порядке направляются на рост заработной платы работникам бюджетной сферы и иные социально-значимые расходы. Так, в 2019 году, исходя из возможностей бюджета города, на финансирование спортивной отрасли дополнительно направлено 339,0 тыс</w:t>
      </w:r>
      <w:proofErr w:type="gramStart"/>
      <w:r>
        <w:rPr>
          <w:rStyle w:val="FontStyle24"/>
          <w:sz w:val="30"/>
          <w:szCs w:val="30"/>
        </w:rPr>
        <w:t>.р</w:t>
      </w:r>
      <w:proofErr w:type="gramEnd"/>
      <w:r>
        <w:rPr>
          <w:rStyle w:val="FontStyle24"/>
          <w:sz w:val="30"/>
          <w:szCs w:val="30"/>
        </w:rPr>
        <w:t>ублей, из них на заработную плату с начислениями 159,8 тыс.рублей. Оставшиеся средства были направлены на выполнение поручения Президента Республики Беларусь А.Г.Лукашенко о стопроцентной оснащенности специализированных учебно-спортивных учреждений спортивным инвентарем и оборудованием для закупки спортивного инвентаря для подчиненных учреждений.</w:t>
      </w:r>
    </w:p>
    <w:p w:rsidR="00874C86" w:rsidRDefault="00874C86" w:rsidP="00874C86">
      <w:pPr>
        <w:ind w:firstLine="709"/>
        <w:jc w:val="both"/>
      </w:pPr>
      <w:r>
        <w:rPr>
          <w:sz w:val="30"/>
          <w:szCs w:val="30"/>
        </w:rPr>
        <w:t>Просим информировать других заявителей о результатах  рассмотрения обращения.</w:t>
      </w:r>
    </w:p>
    <w:p w:rsidR="00874C86" w:rsidRPr="00874C86" w:rsidRDefault="00874C86" w:rsidP="00874C86">
      <w:pPr>
        <w:pStyle w:val="Style2"/>
        <w:widowControl/>
        <w:spacing w:line="240" w:lineRule="auto"/>
        <w:ind w:firstLine="709"/>
        <w:rPr>
          <w:rStyle w:val="FontStyle34"/>
          <w:i w:val="0"/>
          <w:sz w:val="30"/>
          <w:szCs w:val="30"/>
        </w:rPr>
      </w:pPr>
      <w:r w:rsidRPr="00874C86">
        <w:rPr>
          <w:rStyle w:val="FontStyle34"/>
          <w:i w:val="0"/>
          <w:sz w:val="30"/>
          <w:szCs w:val="30"/>
        </w:rPr>
        <w:t>В соответствии со статьей 20 Закона Республики Беларусь «Об обращениях граждан и юридических лиц» данный ответ Вы можете обжаловать в суд в порядке, установленном законодательством.</w:t>
      </w:r>
    </w:p>
    <w:p w:rsidR="00874C86" w:rsidRDefault="00874C86" w:rsidP="00874C86">
      <w:pPr>
        <w:jc w:val="both"/>
      </w:pPr>
    </w:p>
    <w:p w:rsidR="00874C86" w:rsidRDefault="00874C86" w:rsidP="00874C86">
      <w:pPr>
        <w:jc w:val="both"/>
        <w:rPr>
          <w:sz w:val="30"/>
          <w:szCs w:val="30"/>
        </w:rPr>
      </w:pPr>
    </w:p>
    <w:p w:rsidR="00874C86" w:rsidRDefault="00874C86" w:rsidP="00874C86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</w:t>
      </w:r>
    </w:p>
    <w:p w:rsidR="00874C86" w:rsidRDefault="00874C86" w:rsidP="00874C86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председателя облисполкома                                   </w:t>
      </w:r>
      <w:r>
        <w:rPr>
          <w:sz w:val="30"/>
          <w:szCs w:val="30"/>
        </w:rPr>
        <w:tab/>
        <w:t xml:space="preserve">             </w:t>
      </w:r>
      <w:proofErr w:type="spellStart"/>
      <w:r>
        <w:rPr>
          <w:sz w:val="30"/>
          <w:szCs w:val="30"/>
        </w:rPr>
        <w:t>В.А.Малашко</w:t>
      </w:r>
      <w:proofErr w:type="spellEnd"/>
      <w:r>
        <w:rPr>
          <w:sz w:val="30"/>
          <w:szCs w:val="30"/>
        </w:rPr>
        <w:tab/>
        <w:t xml:space="preserve">                   </w:t>
      </w:r>
    </w:p>
    <w:p w:rsidR="00874C86" w:rsidRDefault="00874C86" w:rsidP="00874C86">
      <w:pPr>
        <w:spacing w:line="280" w:lineRule="exact"/>
        <w:jc w:val="both"/>
        <w:rPr>
          <w:sz w:val="18"/>
          <w:szCs w:val="18"/>
        </w:rPr>
      </w:pPr>
    </w:p>
    <w:p w:rsidR="00874C86" w:rsidRDefault="00874C86" w:rsidP="00874C86">
      <w:pPr>
        <w:spacing w:line="280" w:lineRule="exact"/>
        <w:jc w:val="both"/>
        <w:rPr>
          <w:sz w:val="18"/>
          <w:szCs w:val="18"/>
        </w:rPr>
      </w:pPr>
    </w:p>
    <w:p w:rsidR="00874C86" w:rsidRDefault="00874C86" w:rsidP="00874C86">
      <w:pPr>
        <w:spacing w:line="280" w:lineRule="exact"/>
        <w:jc w:val="both"/>
        <w:rPr>
          <w:sz w:val="18"/>
          <w:szCs w:val="18"/>
        </w:rPr>
      </w:pPr>
      <w:bookmarkStart w:id="0" w:name="_GoBack"/>
      <w:bookmarkEnd w:id="0"/>
    </w:p>
    <w:p w:rsidR="00874C86" w:rsidRDefault="00874C86" w:rsidP="00874C86">
      <w:pPr>
        <w:spacing w:line="280" w:lineRule="exact"/>
        <w:jc w:val="both"/>
        <w:rPr>
          <w:sz w:val="18"/>
          <w:szCs w:val="18"/>
        </w:rPr>
      </w:pPr>
    </w:p>
    <w:p w:rsidR="00874C86" w:rsidRDefault="00874C86" w:rsidP="00874C86">
      <w:pPr>
        <w:spacing w:line="280" w:lineRule="exact"/>
        <w:jc w:val="both"/>
        <w:rPr>
          <w:sz w:val="18"/>
          <w:szCs w:val="18"/>
        </w:rPr>
      </w:pPr>
    </w:p>
    <w:p w:rsidR="00874C86" w:rsidRDefault="00874C86" w:rsidP="00874C86">
      <w:pPr>
        <w:spacing w:line="280" w:lineRule="exact"/>
        <w:jc w:val="both"/>
        <w:rPr>
          <w:sz w:val="18"/>
          <w:szCs w:val="18"/>
        </w:rPr>
      </w:pPr>
    </w:p>
    <w:p w:rsidR="004C0EA3" w:rsidRDefault="00874C86" w:rsidP="00874C86">
      <w:pPr>
        <w:spacing w:line="280" w:lineRule="exact"/>
        <w:jc w:val="both"/>
      </w:pPr>
      <w:r>
        <w:rPr>
          <w:sz w:val="18"/>
          <w:szCs w:val="18"/>
        </w:rPr>
        <w:t>Новиков 63 64 80</w:t>
      </w:r>
    </w:p>
    <w:sectPr w:rsidR="004C0EA3" w:rsidSect="004C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C86"/>
    <w:rsid w:val="00014E2D"/>
    <w:rsid w:val="00224008"/>
    <w:rsid w:val="004C0EA3"/>
    <w:rsid w:val="007E1AA1"/>
    <w:rsid w:val="00874C86"/>
    <w:rsid w:val="00BA5B79"/>
    <w:rsid w:val="00D40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74C86"/>
    <w:pPr>
      <w:widowControl w:val="0"/>
      <w:autoSpaceDE w:val="0"/>
      <w:autoSpaceDN w:val="0"/>
      <w:adjustRightInd w:val="0"/>
      <w:spacing w:line="350" w:lineRule="exact"/>
      <w:ind w:firstLine="706"/>
      <w:jc w:val="both"/>
    </w:pPr>
  </w:style>
  <w:style w:type="paragraph" w:customStyle="1" w:styleId="Style15">
    <w:name w:val="Style15"/>
    <w:basedOn w:val="a"/>
    <w:uiPriority w:val="99"/>
    <w:rsid w:val="00874C86"/>
    <w:pPr>
      <w:widowControl w:val="0"/>
      <w:autoSpaceDE w:val="0"/>
      <w:autoSpaceDN w:val="0"/>
      <w:adjustRightInd w:val="0"/>
      <w:spacing w:line="324" w:lineRule="exact"/>
      <w:ind w:firstLine="672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874C86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874C86"/>
    <w:pPr>
      <w:widowControl w:val="0"/>
      <w:autoSpaceDE w:val="0"/>
      <w:autoSpaceDN w:val="0"/>
      <w:adjustRightInd w:val="0"/>
      <w:spacing w:line="215" w:lineRule="exact"/>
      <w:ind w:firstLine="422"/>
      <w:jc w:val="both"/>
    </w:pPr>
    <w:rPr>
      <w:rFonts w:ascii="Garamond" w:eastAsiaTheme="minorEastAsia" w:hAnsi="Garamond" w:cstheme="minorBidi"/>
    </w:rPr>
  </w:style>
  <w:style w:type="paragraph" w:customStyle="1" w:styleId="Style7">
    <w:name w:val="Style7"/>
    <w:basedOn w:val="a"/>
    <w:uiPriority w:val="99"/>
    <w:rsid w:val="00874C86"/>
    <w:pPr>
      <w:widowControl w:val="0"/>
      <w:autoSpaceDE w:val="0"/>
      <w:autoSpaceDN w:val="0"/>
      <w:adjustRightInd w:val="0"/>
      <w:spacing w:line="346" w:lineRule="exact"/>
      <w:ind w:firstLine="691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874C86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874C86"/>
    <w:rPr>
      <w:rFonts w:ascii="Times New Roman" w:hAnsi="Times New Roman" w:cs="Times New Roman" w:hint="default"/>
      <w:sz w:val="28"/>
      <w:szCs w:val="28"/>
    </w:rPr>
  </w:style>
  <w:style w:type="character" w:customStyle="1" w:styleId="FontStyle34">
    <w:name w:val="Font Style34"/>
    <w:basedOn w:val="a0"/>
    <w:uiPriority w:val="99"/>
    <w:rsid w:val="00874C86"/>
    <w:rPr>
      <w:rFonts w:ascii="Times New Roman" w:hAnsi="Times New Roman" w:cs="Times New Roman" w:hint="default"/>
      <w:i/>
      <w:iCs/>
      <w:sz w:val="28"/>
      <w:szCs w:val="28"/>
    </w:rPr>
  </w:style>
  <w:style w:type="character" w:customStyle="1" w:styleId="FontStyle30">
    <w:name w:val="Font Style30"/>
    <w:basedOn w:val="a0"/>
    <w:uiPriority w:val="99"/>
    <w:rsid w:val="00874C86"/>
    <w:rPr>
      <w:rFonts w:ascii="Times New Roman" w:hAnsi="Times New Roman" w:cs="Times New Roman" w:hint="default"/>
      <w:sz w:val="18"/>
      <w:szCs w:val="18"/>
    </w:rPr>
  </w:style>
  <w:style w:type="character" w:customStyle="1" w:styleId="FontStyle31">
    <w:name w:val="Font Style31"/>
    <w:basedOn w:val="a0"/>
    <w:uiPriority w:val="99"/>
    <w:rsid w:val="00874C8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0">
    <w:name w:val="Font Style20"/>
    <w:basedOn w:val="a0"/>
    <w:uiPriority w:val="99"/>
    <w:rsid w:val="00874C86"/>
    <w:rPr>
      <w:rFonts w:ascii="Times New Roman" w:hAnsi="Times New Roman" w:cs="Times New Roman" w:hint="default"/>
      <w:sz w:val="28"/>
      <w:szCs w:val="28"/>
    </w:rPr>
  </w:style>
  <w:style w:type="character" w:customStyle="1" w:styleId="FontStyle12">
    <w:name w:val="Font Style12"/>
    <w:basedOn w:val="a0"/>
    <w:uiPriority w:val="99"/>
    <w:rsid w:val="00874C86"/>
    <w:rPr>
      <w:rFonts w:ascii="Times New Roman" w:hAnsi="Times New Roman" w:cs="Times New Roman" w:hint="default"/>
      <w:sz w:val="28"/>
      <w:szCs w:val="28"/>
    </w:rPr>
  </w:style>
  <w:style w:type="character" w:customStyle="1" w:styleId="FontStyle24">
    <w:name w:val="Font Style24"/>
    <w:basedOn w:val="a0"/>
    <w:uiPriority w:val="99"/>
    <w:rsid w:val="00874C86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74C86"/>
    <w:rPr>
      <w:rFonts w:ascii="Times New Roman" w:hAnsi="Times New Roman" w:cs="Times New Roman" w:hint="default"/>
      <w:sz w:val="28"/>
      <w:szCs w:val="28"/>
    </w:rPr>
  </w:style>
  <w:style w:type="character" w:customStyle="1" w:styleId="FontStyle21">
    <w:name w:val="Font Style21"/>
    <w:basedOn w:val="a0"/>
    <w:uiPriority w:val="99"/>
    <w:rsid w:val="00874C86"/>
    <w:rPr>
      <w:rFonts w:ascii="Times New Roman" w:hAnsi="Times New Roman" w:cs="Times New Roman" w:hint="default"/>
      <w:sz w:val="28"/>
      <w:szCs w:val="28"/>
    </w:rPr>
  </w:style>
  <w:style w:type="table" w:styleId="a3">
    <w:name w:val="Table Grid"/>
    <w:basedOn w:val="a1"/>
    <w:uiPriority w:val="59"/>
    <w:rsid w:val="00224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74C86"/>
    <w:pPr>
      <w:widowControl w:val="0"/>
      <w:autoSpaceDE w:val="0"/>
      <w:autoSpaceDN w:val="0"/>
      <w:adjustRightInd w:val="0"/>
      <w:spacing w:line="350" w:lineRule="exact"/>
      <w:ind w:firstLine="706"/>
      <w:jc w:val="both"/>
    </w:pPr>
  </w:style>
  <w:style w:type="paragraph" w:customStyle="1" w:styleId="Style15">
    <w:name w:val="Style15"/>
    <w:basedOn w:val="a"/>
    <w:uiPriority w:val="99"/>
    <w:rsid w:val="00874C86"/>
    <w:pPr>
      <w:widowControl w:val="0"/>
      <w:autoSpaceDE w:val="0"/>
      <w:autoSpaceDN w:val="0"/>
      <w:adjustRightInd w:val="0"/>
      <w:spacing w:line="324" w:lineRule="exact"/>
      <w:ind w:firstLine="672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874C86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874C86"/>
    <w:pPr>
      <w:widowControl w:val="0"/>
      <w:autoSpaceDE w:val="0"/>
      <w:autoSpaceDN w:val="0"/>
      <w:adjustRightInd w:val="0"/>
      <w:spacing w:line="215" w:lineRule="exact"/>
      <w:ind w:firstLine="422"/>
      <w:jc w:val="both"/>
    </w:pPr>
    <w:rPr>
      <w:rFonts w:ascii="Garamond" w:eastAsiaTheme="minorEastAsia" w:hAnsi="Garamond" w:cstheme="minorBidi"/>
    </w:rPr>
  </w:style>
  <w:style w:type="paragraph" w:customStyle="1" w:styleId="Style7">
    <w:name w:val="Style7"/>
    <w:basedOn w:val="a"/>
    <w:uiPriority w:val="99"/>
    <w:rsid w:val="00874C86"/>
    <w:pPr>
      <w:widowControl w:val="0"/>
      <w:autoSpaceDE w:val="0"/>
      <w:autoSpaceDN w:val="0"/>
      <w:adjustRightInd w:val="0"/>
      <w:spacing w:line="346" w:lineRule="exact"/>
      <w:ind w:firstLine="691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874C86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874C86"/>
    <w:rPr>
      <w:rFonts w:ascii="Times New Roman" w:hAnsi="Times New Roman" w:cs="Times New Roman" w:hint="default"/>
      <w:sz w:val="28"/>
      <w:szCs w:val="28"/>
    </w:rPr>
  </w:style>
  <w:style w:type="character" w:customStyle="1" w:styleId="FontStyle34">
    <w:name w:val="Font Style34"/>
    <w:basedOn w:val="a0"/>
    <w:uiPriority w:val="99"/>
    <w:rsid w:val="00874C86"/>
    <w:rPr>
      <w:rFonts w:ascii="Times New Roman" w:hAnsi="Times New Roman" w:cs="Times New Roman" w:hint="default"/>
      <w:i/>
      <w:iCs/>
      <w:sz w:val="28"/>
      <w:szCs w:val="28"/>
    </w:rPr>
  </w:style>
  <w:style w:type="character" w:customStyle="1" w:styleId="FontStyle30">
    <w:name w:val="Font Style30"/>
    <w:basedOn w:val="a0"/>
    <w:uiPriority w:val="99"/>
    <w:rsid w:val="00874C86"/>
    <w:rPr>
      <w:rFonts w:ascii="Times New Roman" w:hAnsi="Times New Roman" w:cs="Times New Roman" w:hint="default"/>
      <w:sz w:val="18"/>
      <w:szCs w:val="18"/>
    </w:rPr>
  </w:style>
  <w:style w:type="character" w:customStyle="1" w:styleId="FontStyle31">
    <w:name w:val="Font Style31"/>
    <w:basedOn w:val="a0"/>
    <w:uiPriority w:val="99"/>
    <w:rsid w:val="00874C8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0">
    <w:name w:val="Font Style20"/>
    <w:basedOn w:val="a0"/>
    <w:uiPriority w:val="99"/>
    <w:rsid w:val="00874C86"/>
    <w:rPr>
      <w:rFonts w:ascii="Times New Roman" w:hAnsi="Times New Roman" w:cs="Times New Roman" w:hint="default"/>
      <w:sz w:val="28"/>
      <w:szCs w:val="28"/>
    </w:rPr>
  </w:style>
  <w:style w:type="character" w:customStyle="1" w:styleId="FontStyle12">
    <w:name w:val="Font Style12"/>
    <w:basedOn w:val="a0"/>
    <w:uiPriority w:val="99"/>
    <w:rsid w:val="00874C86"/>
    <w:rPr>
      <w:rFonts w:ascii="Times New Roman" w:hAnsi="Times New Roman" w:cs="Times New Roman" w:hint="default"/>
      <w:sz w:val="28"/>
      <w:szCs w:val="28"/>
    </w:rPr>
  </w:style>
  <w:style w:type="character" w:customStyle="1" w:styleId="FontStyle24">
    <w:name w:val="Font Style24"/>
    <w:basedOn w:val="a0"/>
    <w:uiPriority w:val="99"/>
    <w:rsid w:val="00874C86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74C86"/>
    <w:rPr>
      <w:rFonts w:ascii="Times New Roman" w:hAnsi="Times New Roman" w:cs="Times New Roman" w:hint="default"/>
      <w:sz w:val="28"/>
      <w:szCs w:val="28"/>
    </w:rPr>
  </w:style>
  <w:style w:type="character" w:customStyle="1" w:styleId="FontStyle21">
    <w:name w:val="Font Style21"/>
    <w:basedOn w:val="a0"/>
    <w:uiPriority w:val="99"/>
    <w:rsid w:val="00874C86"/>
    <w:rPr>
      <w:rFonts w:ascii="Times New Roman" w:hAnsi="Times New Roman" w:cs="Times New Roman" w:hint="default"/>
      <w:sz w:val="28"/>
      <w:szCs w:val="28"/>
    </w:rPr>
  </w:style>
  <w:style w:type="table" w:styleId="a3">
    <w:name w:val="Table Grid"/>
    <w:basedOn w:val="a1"/>
    <w:uiPriority w:val="59"/>
    <w:rsid w:val="00224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Brezhezinskij_VV</dc:creator>
  <cp:lastModifiedBy>1767517@gmail.com</cp:lastModifiedBy>
  <cp:revision>5</cp:revision>
  <dcterms:created xsi:type="dcterms:W3CDTF">2020-04-22T06:59:00Z</dcterms:created>
  <dcterms:modified xsi:type="dcterms:W3CDTF">2020-04-26T20:21:00Z</dcterms:modified>
</cp:coreProperties>
</file>