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5B" w:rsidRDefault="003F625B" w:rsidP="003F625B">
      <w:pPr>
        <w:ind w:firstLine="540"/>
        <w:jc w:val="both"/>
      </w:pPr>
      <w:r>
        <w:t>МИНИСТЕРСТВО ОБРАЗОВАНИЯ РЕСПУБЛИКИ БЕЛАРУСЬ</w:t>
      </w:r>
    </w:p>
    <w:p w:rsidR="003F625B" w:rsidRDefault="003F625B" w:rsidP="003F625B">
      <w:pPr>
        <w:ind w:left="4860"/>
        <w:jc w:val="both"/>
      </w:pPr>
    </w:p>
    <w:p w:rsidR="003F625B" w:rsidRDefault="003F625B" w:rsidP="003F625B">
      <w:pPr>
        <w:ind w:left="4860"/>
        <w:jc w:val="both"/>
      </w:pPr>
      <w:r>
        <w:t>Направляется по электронной почте</w:t>
      </w:r>
    </w:p>
    <w:p w:rsidR="003F625B" w:rsidRDefault="003E6759" w:rsidP="003F625B">
      <w:r>
        <w:t>14</w:t>
      </w:r>
      <w:r w:rsidR="003F625B">
        <w:t>.04.2020 №02-01-1161-Кол-(0)-0</w:t>
      </w:r>
    </w:p>
    <w:p w:rsidR="003F625B" w:rsidRPr="009A4EAC" w:rsidRDefault="003F625B" w:rsidP="003F625B">
      <w:pPr>
        <w:spacing w:line="280" w:lineRule="exact"/>
        <w:ind w:left="5103"/>
      </w:pPr>
    </w:p>
    <w:p w:rsidR="003F625B" w:rsidRDefault="003F625B" w:rsidP="003F625B">
      <w:pPr>
        <w:spacing w:line="280" w:lineRule="exact"/>
        <w:ind w:left="5103"/>
        <w:rPr>
          <w:lang w:val="be-BY"/>
        </w:rPr>
      </w:pPr>
      <w:r>
        <w:rPr>
          <w:lang w:val="be-BY"/>
        </w:rPr>
        <w:t>(для информирования заинтересованных)</w:t>
      </w:r>
    </w:p>
    <w:p w:rsidR="00966672" w:rsidRDefault="003F625B" w:rsidP="00966672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66672">
        <w:t xml:space="preserve">и </w:t>
      </w:r>
    </w:p>
    <w:p w:rsidR="003F625B" w:rsidRDefault="00966672" w:rsidP="00966672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66672" w:rsidRDefault="00966672" w:rsidP="00966672">
      <w:pPr>
        <w:spacing w:line="280" w:lineRule="exact"/>
      </w:pPr>
    </w:p>
    <w:p w:rsidR="003F625B" w:rsidRDefault="003F625B" w:rsidP="003F625B">
      <w:pPr>
        <w:pStyle w:val="a4"/>
        <w:spacing w:after="0"/>
        <w:ind w:firstLine="709"/>
        <w:jc w:val="center"/>
        <w:rPr>
          <w:sz w:val="30"/>
          <w:szCs w:val="30"/>
        </w:rPr>
      </w:pPr>
      <w:bookmarkStart w:id="0" w:name="_GoBack"/>
      <w:bookmarkEnd w:id="0"/>
    </w:p>
    <w:p w:rsidR="003F625B" w:rsidRDefault="003F625B" w:rsidP="003F625B">
      <w:pPr>
        <w:pStyle w:val="a4"/>
        <w:spacing w:after="0"/>
        <w:ind w:firstLine="709"/>
        <w:jc w:val="both"/>
        <w:rPr>
          <w:sz w:val="30"/>
          <w:szCs w:val="30"/>
        </w:rPr>
      </w:pPr>
    </w:p>
    <w:p w:rsidR="003F625B" w:rsidRDefault="003F625B" w:rsidP="003F625B">
      <w:pPr>
        <w:pStyle w:val="a4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Министерстве образования Респ</w:t>
      </w:r>
      <w:r w:rsidR="003E4688">
        <w:rPr>
          <w:sz w:val="30"/>
          <w:szCs w:val="30"/>
        </w:rPr>
        <w:t>ублики Беларусь рассмотрено коллективное</w:t>
      </w:r>
      <w:r>
        <w:rPr>
          <w:sz w:val="30"/>
          <w:szCs w:val="30"/>
        </w:rPr>
        <w:t xml:space="preserve"> электронное обращение. Сообщаем следующее.</w:t>
      </w:r>
    </w:p>
    <w:p w:rsidR="00966672" w:rsidRPr="00966672" w:rsidRDefault="00D20317" w:rsidP="003F625B">
      <w:pPr>
        <w:pStyle w:val="a4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письмом Министерства образования от 10.04.2020 № 02-01-19/3456</w:t>
      </w:r>
      <w:r w:rsidR="003F625B">
        <w:rPr>
          <w:sz w:val="30"/>
          <w:szCs w:val="30"/>
        </w:rPr>
        <w:t>/</w:t>
      </w:r>
      <w:proofErr w:type="spellStart"/>
      <w:r w:rsidR="003F625B">
        <w:rPr>
          <w:sz w:val="30"/>
          <w:szCs w:val="30"/>
        </w:rPr>
        <w:t>дс</w:t>
      </w:r>
      <w:proofErr w:type="spellEnd"/>
      <w:r w:rsidR="003F625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сроки </w:t>
      </w:r>
      <w:r w:rsidR="003F625B" w:rsidRPr="00966672">
        <w:rPr>
          <w:sz w:val="30"/>
          <w:szCs w:val="30"/>
        </w:rPr>
        <w:t xml:space="preserve">весенних каникул </w:t>
      </w:r>
      <w:r>
        <w:rPr>
          <w:sz w:val="30"/>
          <w:szCs w:val="30"/>
        </w:rPr>
        <w:t>продлены на 6</w:t>
      </w:r>
      <w:r w:rsidR="00966672" w:rsidRPr="00966672">
        <w:rPr>
          <w:sz w:val="30"/>
          <w:szCs w:val="30"/>
        </w:rPr>
        <w:t xml:space="preserve"> дней с </w:t>
      </w:r>
      <w:r>
        <w:rPr>
          <w:bCs/>
          <w:sz w:val="30"/>
          <w:szCs w:val="30"/>
        </w:rPr>
        <w:t>13</w:t>
      </w:r>
      <w:r w:rsidR="00966672" w:rsidRPr="00966672">
        <w:rPr>
          <w:bCs/>
          <w:sz w:val="30"/>
          <w:szCs w:val="30"/>
        </w:rPr>
        <w:t>.04.2020 по 18.04.202</w:t>
      </w:r>
      <w:r w:rsidR="00966672" w:rsidRPr="00966672">
        <w:rPr>
          <w:sz w:val="30"/>
          <w:szCs w:val="30"/>
        </w:rPr>
        <w:t xml:space="preserve">0 включительно. Образовательный процесс в четвертой четверти будет осуществляться </w:t>
      </w:r>
      <w:r w:rsidR="00966672" w:rsidRPr="00966672">
        <w:rPr>
          <w:bCs/>
          <w:sz w:val="30"/>
          <w:szCs w:val="30"/>
        </w:rPr>
        <w:t>с 20.04.2020 по 30.05.2020</w:t>
      </w:r>
      <w:r w:rsidR="00966672" w:rsidRPr="00966672">
        <w:rPr>
          <w:sz w:val="30"/>
          <w:szCs w:val="30"/>
        </w:rPr>
        <w:t>.</w:t>
      </w:r>
    </w:p>
    <w:p w:rsidR="003F625B" w:rsidRDefault="003F625B" w:rsidP="003F625B">
      <w:pPr>
        <w:pStyle w:val="a4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со статьей 20 Закона Республики Беларусь от 18 июля 2011 года «Об обращениях граждан и юридических лиц» ответ Министерства образования может быть обжалован в суд в порядке, установленном законодательством.</w:t>
      </w:r>
    </w:p>
    <w:p w:rsidR="003F625B" w:rsidRDefault="003F625B" w:rsidP="003F625B">
      <w:pPr>
        <w:spacing w:line="360" w:lineRule="auto"/>
        <w:ind w:firstLine="539"/>
        <w:jc w:val="both"/>
      </w:pPr>
    </w:p>
    <w:p w:rsidR="003F625B" w:rsidRDefault="003F625B" w:rsidP="003F625B">
      <w:pPr>
        <w:spacing w:line="280" w:lineRule="exact"/>
      </w:pPr>
      <w:r>
        <w:t>Начальник Главного управления</w:t>
      </w:r>
    </w:p>
    <w:p w:rsidR="003F625B" w:rsidRDefault="003F625B" w:rsidP="003F625B">
      <w:pPr>
        <w:spacing w:line="280" w:lineRule="exact"/>
      </w:pPr>
      <w:r>
        <w:t xml:space="preserve">общего среднего, дошкольного и </w:t>
      </w:r>
      <w:r>
        <w:br/>
        <w:t xml:space="preserve">специального образования                                                </w:t>
      </w:r>
      <w:proofErr w:type="spellStart"/>
      <w:r>
        <w:t>С.В.Уклейко</w:t>
      </w:r>
      <w:proofErr w:type="spellEnd"/>
    </w:p>
    <w:p w:rsidR="003F625B" w:rsidRDefault="003F625B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D20317" w:rsidRDefault="00D20317" w:rsidP="003F625B">
      <w:pPr>
        <w:rPr>
          <w:sz w:val="18"/>
          <w:szCs w:val="18"/>
        </w:rPr>
      </w:pPr>
    </w:p>
    <w:p w:rsidR="00966672" w:rsidRDefault="00966672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C266B3" w:rsidRDefault="00C266B3" w:rsidP="003F625B">
      <w:pPr>
        <w:rPr>
          <w:sz w:val="18"/>
          <w:szCs w:val="18"/>
        </w:rPr>
      </w:pPr>
    </w:p>
    <w:p w:rsidR="003F625B" w:rsidRDefault="003F625B" w:rsidP="003F625B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</w:t>
      </w:r>
      <w:proofErr w:type="spellStart"/>
      <w:r>
        <w:rPr>
          <w:sz w:val="18"/>
          <w:szCs w:val="18"/>
        </w:rPr>
        <w:t>сответствует</w:t>
      </w:r>
      <w:proofErr w:type="spellEnd"/>
      <w:r>
        <w:rPr>
          <w:sz w:val="18"/>
          <w:szCs w:val="18"/>
        </w:rPr>
        <w:t xml:space="preserve"> оригиналу</w:t>
      </w:r>
    </w:p>
    <w:p w:rsidR="006E1B69" w:rsidRPr="003F625B" w:rsidRDefault="003F625B">
      <w:pPr>
        <w:rPr>
          <w:color w:val="FFFFFF"/>
          <w:sz w:val="18"/>
          <w:szCs w:val="18"/>
        </w:rPr>
      </w:pPr>
      <w:r>
        <w:rPr>
          <w:sz w:val="18"/>
          <w:szCs w:val="18"/>
        </w:rPr>
        <w:t xml:space="preserve">02-01 </w:t>
      </w:r>
      <w:proofErr w:type="spellStart"/>
      <w:r>
        <w:rPr>
          <w:sz w:val="18"/>
          <w:szCs w:val="18"/>
        </w:rPr>
        <w:t>Булавкина</w:t>
      </w:r>
      <w:proofErr w:type="spellEnd"/>
      <w:r>
        <w:rPr>
          <w:sz w:val="18"/>
          <w:szCs w:val="18"/>
        </w:rPr>
        <w:t xml:space="preserve"> 2226531</w:t>
      </w:r>
    </w:p>
    <w:sectPr w:rsidR="006E1B69" w:rsidRPr="003F625B" w:rsidSect="003F625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21"/>
    <w:rsid w:val="003C5C85"/>
    <w:rsid w:val="003E4688"/>
    <w:rsid w:val="003E6759"/>
    <w:rsid w:val="003F625B"/>
    <w:rsid w:val="00564E35"/>
    <w:rsid w:val="006E1B69"/>
    <w:rsid w:val="00966672"/>
    <w:rsid w:val="009A4EAC"/>
    <w:rsid w:val="00AF5B21"/>
    <w:rsid w:val="00C266B3"/>
    <w:rsid w:val="00D2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625B"/>
    <w:rPr>
      <w:color w:val="0000FF"/>
      <w:u w:val="single"/>
    </w:rPr>
  </w:style>
  <w:style w:type="paragraph" w:styleId="a4">
    <w:name w:val="Body Text"/>
    <w:basedOn w:val="a"/>
    <w:link w:val="a5"/>
    <w:unhideWhenUsed/>
    <w:rsid w:val="003F625B"/>
    <w:pPr>
      <w:widowControl/>
      <w:suppressAutoHyphens/>
      <w:spacing w:after="120"/>
    </w:pPr>
    <w:rPr>
      <w:rFonts w:eastAsia="Batang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F625B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666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F625B"/>
    <w:rPr>
      <w:color w:val="0000FF"/>
      <w:u w:val="single"/>
    </w:rPr>
  </w:style>
  <w:style w:type="paragraph" w:styleId="a4">
    <w:name w:val="Body Text"/>
    <w:basedOn w:val="a"/>
    <w:link w:val="a5"/>
    <w:unhideWhenUsed/>
    <w:rsid w:val="003F625B"/>
    <w:pPr>
      <w:widowControl/>
      <w:suppressAutoHyphens/>
      <w:spacing w:after="120"/>
    </w:pPr>
    <w:rPr>
      <w:rFonts w:eastAsia="Batang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3F625B"/>
    <w:rPr>
      <w:rFonts w:ascii="Times New Roman" w:eastAsia="Batang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9666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Рамановская Виктория Вадимовна</cp:lastModifiedBy>
  <cp:revision>10</cp:revision>
  <cp:lastPrinted>2020-04-14T06:07:00Z</cp:lastPrinted>
  <dcterms:created xsi:type="dcterms:W3CDTF">2020-04-13T10:45:00Z</dcterms:created>
  <dcterms:modified xsi:type="dcterms:W3CDTF">2020-04-14T09:31:00Z</dcterms:modified>
</cp:coreProperties>
</file>