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="-62" w:tblpY="-98"/>
        <w:tblW w:w="9600" w:type="dxa"/>
        <w:tblLayout w:type="fixed"/>
        <w:tblLook w:val="04A0" w:firstRow="1" w:lastRow="0" w:firstColumn="1" w:lastColumn="0" w:noHBand="0" w:noVBand="1"/>
      </w:tblPr>
      <w:tblGrid>
        <w:gridCol w:w="4500"/>
        <w:gridCol w:w="425"/>
        <w:gridCol w:w="4675"/>
      </w:tblGrid>
      <w:tr w:rsidR="00D76D28" w:rsidRPr="00D76D28" w:rsidTr="000330EF">
        <w:trPr>
          <w:cantSplit/>
          <w:trHeight w:val="1975"/>
        </w:trPr>
        <w:tc>
          <w:tcPr>
            <w:tcW w:w="4503" w:type="dxa"/>
          </w:tcPr>
          <w:p w:rsidR="00D76D28" w:rsidRPr="00D76D28" w:rsidRDefault="001C31CB" w:rsidP="000330E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789305</wp:posOffset>
                      </wp:positionH>
                      <wp:positionV relativeFrom="paragraph">
                        <wp:posOffset>379730</wp:posOffset>
                      </wp:positionV>
                      <wp:extent cx="1657350" cy="450215"/>
                      <wp:effectExtent l="0" t="0" r="0" b="0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450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25A35" w:rsidRDefault="00525A35" w:rsidP="00D76D28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left:0;text-align:left;margin-left:62.15pt;margin-top:29.9pt;width:130.5pt;height:3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" filled="f" stroked="f">
                      <v:textbox style="mso-fit-shape-to-text:t">
                        <w:txbxContent>
                          <w:p w:rsidR="00525A35" w:rsidRDefault="00525A35" w:rsidP="00D76D28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6D28" w:rsidRPr="00D76D28">
              <w:rPr>
                <w:rFonts w:ascii="Times New Roman" w:hAnsi="Times New Roman" w:cs="Times New Roman"/>
                <w:b/>
                <w:bCs/>
                <w:sz w:val="28"/>
              </w:rPr>
              <w:t>М</w:t>
            </w:r>
            <w:proofErr w:type="gramStart"/>
            <w:r w:rsidR="00D76D28" w:rsidRPr="00D76D28">
              <w:rPr>
                <w:rFonts w:ascii="Times New Roman" w:hAnsi="Times New Roman" w:cs="Times New Roman"/>
                <w:b/>
                <w:bCs/>
                <w:sz w:val="28"/>
                <w:lang w:val="en-US"/>
              </w:rPr>
              <w:t>I</w:t>
            </w:r>
            <w:proofErr w:type="gramEnd"/>
            <w:r w:rsidR="00D76D28" w:rsidRPr="00D76D28">
              <w:rPr>
                <w:rFonts w:ascii="Times New Roman" w:hAnsi="Times New Roman" w:cs="Times New Roman"/>
                <w:b/>
                <w:bCs/>
                <w:sz w:val="28"/>
              </w:rPr>
              <w:t xml:space="preserve">НICТЭРСТВА АНТЫМАНАПОЛЬНАГА     РЭГУЛЯВАННЯ </w:t>
            </w:r>
            <w:r w:rsidR="00D76D28" w:rsidRPr="00D76D28">
              <w:rPr>
                <w:rFonts w:ascii="Times New Roman" w:hAnsi="Times New Roman" w:cs="Times New Roman"/>
                <w:b/>
                <w:bCs/>
                <w:sz w:val="28"/>
                <w:lang w:val="en-US"/>
              </w:rPr>
              <w:t>I</w:t>
            </w:r>
            <w:r w:rsidR="00D76D28" w:rsidRPr="00D76D28">
              <w:rPr>
                <w:rFonts w:ascii="Times New Roman" w:hAnsi="Times New Roman" w:cs="Times New Roman"/>
                <w:b/>
                <w:bCs/>
                <w:sz w:val="28"/>
              </w:rPr>
              <w:t xml:space="preserve"> ГАНДЛЮ</w:t>
            </w:r>
          </w:p>
          <w:p w:rsidR="00D76D28" w:rsidRPr="00D76D28" w:rsidRDefault="00D76D28" w:rsidP="000330EF">
            <w:pPr>
              <w:pStyle w:val="1"/>
              <w:spacing w:line="276" w:lineRule="auto"/>
              <w:ind w:left="-142" w:right="67" w:firstLine="142"/>
              <w:jc w:val="center"/>
              <w:rPr>
                <w:rFonts w:ascii="Times New Roman" w:eastAsiaTheme="minorEastAsia" w:hAnsi="Times New Roman" w:cs="Times New Roman"/>
                <w:b/>
                <w:sz w:val="24"/>
              </w:rPr>
            </w:pPr>
            <w:r w:rsidRPr="00D76D28">
              <w:rPr>
                <w:rFonts w:ascii="Times New Roman" w:eastAsiaTheme="minorEastAsia" w:hAnsi="Times New Roman" w:cs="Times New Roman"/>
                <w:b/>
                <w:bCs/>
              </w:rPr>
              <w:t>РЭСПУБЛ</w:t>
            </w:r>
            <w:proofErr w:type="gramStart"/>
            <w:r w:rsidRPr="00D76D28">
              <w:rPr>
                <w:rFonts w:ascii="Times New Roman" w:eastAsiaTheme="minorEastAsia" w:hAnsi="Times New Roman" w:cs="Times New Roman"/>
                <w:b/>
                <w:bCs/>
                <w:lang w:val="en-US"/>
              </w:rPr>
              <w:t>I</w:t>
            </w:r>
            <w:proofErr w:type="gramEnd"/>
            <w:r w:rsidRPr="00D76D28">
              <w:rPr>
                <w:rFonts w:ascii="Times New Roman" w:eastAsiaTheme="minorEastAsia" w:hAnsi="Times New Roman" w:cs="Times New Roman"/>
                <w:b/>
                <w:bCs/>
              </w:rPr>
              <w:t>К</w:t>
            </w:r>
            <w:r w:rsidRPr="00D76D28">
              <w:rPr>
                <w:rFonts w:ascii="Times New Roman" w:eastAsiaTheme="minorEastAsia" w:hAnsi="Times New Roman" w:cs="Times New Roman"/>
                <w:b/>
                <w:bCs/>
                <w:lang w:val="en-US"/>
              </w:rPr>
              <w:t>I</w:t>
            </w:r>
            <w:r w:rsidRPr="00D76D28">
              <w:rPr>
                <w:rFonts w:ascii="Times New Roman" w:eastAsiaTheme="minorEastAsia" w:hAnsi="Times New Roman" w:cs="Times New Roman"/>
                <w:b/>
                <w:bCs/>
              </w:rPr>
              <w:t xml:space="preserve"> БЕЛАРУСЬ</w:t>
            </w:r>
          </w:p>
          <w:p w:rsidR="00D76D28" w:rsidRPr="00D76D28" w:rsidRDefault="00D76D28" w:rsidP="000330E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  <w:lang w:val="be-BY"/>
              </w:rPr>
            </w:pPr>
            <w:r w:rsidRPr="00D76D28">
              <w:rPr>
                <w:rFonts w:ascii="Times New Roman" w:hAnsi="Times New Roman" w:cs="Times New Roman"/>
                <w:spacing w:val="-2"/>
                <w:sz w:val="16"/>
                <w:szCs w:val="16"/>
                <w:lang w:val="be-BY"/>
              </w:rPr>
              <w:t xml:space="preserve">вул. </w:t>
            </w:r>
            <w:proofErr w:type="spellStart"/>
            <w:r w:rsidRPr="00D76D28">
              <w:rPr>
                <w:rFonts w:ascii="Times New Roman" w:hAnsi="Times New Roman" w:cs="Times New Roman"/>
                <w:spacing w:val="-2"/>
                <w:sz w:val="16"/>
                <w:szCs w:val="16"/>
                <w:lang w:val="en-US"/>
              </w:rPr>
              <w:t>Kipa</w:t>
            </w:r>
            <w:proofErr w:type="spellEnd"/>
            <w:r w:rsidRPr="00D76D28">
              <w:rPr>
                <w:rFonts w:ascii="Times New Roman" w:hAnsi="Times New Roman" w:cs="Times New Roman"/>
                <w:spacing w:val="-2"/>
                <w:sz w:val="16"/>
                <w:szCs w:val="16"/>
                <w:lang w:val="be-BY"/>
              </w:rPr>
              <w:t>в</w:t>
            </w:r>
            <w:r w:rsidRPr="00D76D28">
              <w:rPr>
                <w:rFonts w:ascii="Times New Roman" w:hAnsi="Times New Roman" w:cs="Times New Roman"/>
                <w:spacing w:val="-2"/>
                <w:sz w:val="16"/>
                <w:szCs w:val="16"/>
                <w:lang w:val="en-US"/>
              </w:rPr>
              <w:t>a</w:t>
            </w:r>
            <w:r w:rsidRPr="00D76D28">
              <w:rPr>
                <w:rFonts w:ascii="Times New Roman" w:hAnsi="Times New Roman" w:cs="Times New Roman"/>
                <w:spacing w:val="-2"/>
                <w:sz w:val="16"/>
                <w:szCs w:val="16"/>
                <w:lang w:val="be-BY"/>
              </w:rPr>
              <w:t xml:space="preserve">, 8, корп.1, </w:t>
            </w:r>
            <w:smartTag w:uri="urn:schemas-microsoft-com:office:smarttags" w:element="metricconverter">
              <w:smartTagPr>
                <w:attr w:name="ProductID" w:val="220030, г"/>
              </w:smartTagPr>
              <w:r w:rsidRPr="00D76D28">
                <w:rPr>
                  <w:rFonts w:ascii="Times New Roman" w:hAnsi="Times New Roman" w:cs="Times New Roman"/>
                  <w:spacing w:val="-2"/>
                  <w:sz w:val="16"/>
                  <w:szCs w:val="16"/>
                  <w:lang w:val="be-BY"/>
                </w:rPr>
                <w:t>220030, г</w:t>
              </w:r>
            </w:smartTag>
            <w:r w:rsidRPr="00D76D28">
              <w:rPr>
                <w:rFonts w:ascii="Times New Roman" w:hAnsi="Times New Roman" w:cs="Times New Roman"/>
                <w:spacing w:val="-2"/>
                <w:sz w:val="16"/>
                <w:szCs w:val="16"/>
                <w:lang w:val="be-BY"/>
              </w:rPr>
              <w:t xml:space="preserve">. </w:t>
            </w:r>
            <w:proofErr w:type="spellStart"/>
            <w:r w:rsidRPr="00D76D28">
              <w:rPr>
                <w:rFonts w:ascii="Times New Roman" w:hAnsi="Times New Roman" w:cs="Times New Roman"/>
                <w:spacing w:val="-2"/>
                <w:sz w:val="16"/>
                <w:szCs w:val="16"/>
                <w:lang w:val="en-US"/>
              </w:rPr>
              <w:t>Mi</w:t>
            </w:r>
            <w:proofErr w:type="spellEnd"/>
            <w:r w:rsidRPr="00D76D28">
              <w:rPr>
                <w:rFonts w:ascii="Times New Roman" w:hAnsi="Times New Roman" w:cs="Times New Roman"/>
                <w:spacing w:val="-2"/>
                <w:sz w:val="16"/>
                <w:szCs w:val="16"/>
                <w:lang w:val="be-BY"/>
              </w:rPr>
              <w:t>нск</w:t>
            </w:r>
          </w:p>
          <w:p w:rsidR="00D76D28" w:rsidRPr="00D76D28" w:rsidRDefault="0013774D" w:rsidP="000330E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тэл. (+375 17) 327 48 02</w:t>
            </w:r>
            <w:r w:rsidR="00D76D28" w:rsidRPr="00D76D28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, факс (+375 17) 327 24 80</w:t>
            </w:r>
          </w:p>
          <w:p w:rsidR="00D76D28" w:rsidRPr="00F46414" w:rsidRDefault="00D76D28" w:rsidP="000330E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6D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F464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D76D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F464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: </w:t>
            </w:r>
            <w:r w:rsidRPr="00D76D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F464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@</w:t>
            </w:r>
            <w:r w:rsidRPr="00D76D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mart</w:t>
            </w:r>
            <w:r w:rsidRPr="00F464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D76D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gov</w:t>
            </w:r>
            <w:r w:rsidRPr="00F464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D76D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by</w:t>
            </w:r>
          </w:p>
          <w:p w:rsidR="00E15458" w:rsidRPr="004C1AD1" w:rsidRDefault="00D76D28" w:rsidP="004C1A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D76D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www</w:t>
            </w:r>
            <w:r w:rsidRPr="00D76D2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76D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mart</w:t>
            </w:r>
            <w:r w:rsidRPr="00D76D2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D76D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gov</w:t>
            </w:r>
            <w:proofErr w:type="spellEnd"/>
            <w:r w:rsidRPr="00D76D2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76D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by</w:t>
            </w:r>
          </w:p>
        </w:tc>
        <w:tc>
          <w:tcPr>
            <w:tcW w:w="425" w:type="dxa"/>
          </w:tcPr>
          <w:p w:rsidR="00D76D28" w:rsidRPr="00D76D28" w:rsidRDefault="00D76D28" w:rsidP="000330EF">
            <w:pPr>
              <w:spacing w:after="0"/>
              <w:ind w:left="-142" w:right="67" w:firstLine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D76D28" w:rsidRPr="00D76D28" w:rsidRDefault="00D76D28" w:rsidP="000330EF">
            <w:pPr>
              <w:spacing w:after="0"/>
              <w:ind w:left="-250" w:right="-250"/>
              <w:jc w:val="center"/>
              <w:rPr>
                <w:rFonts w:ascii="Times New Roman" w:hAnsi="Times New Roman" w:cs="Times New Roman"/>
                <w:sz w:val="16"/>
                <w:lang w:val="be-BY"/>
              </w:rPr>
            </w:pPr>
            <w:r w:rsidRPr="00D76D28">
              <w:rPr>
                <w:rFonts w:ascii="Times New Roman" w:hAnsi="Times New Roman" w:cs="Times New Roman"/>
                <w:b/>
                <w:bCs/>
                <w:sz w:val="28"/>
              </w:rPr>
              <w:t xml:space="preserve">МИНИCТЕРСТВО АНТИМОНОПОЛЬНОГО </w:t>
            </w:r>
            <w:r w:rsidR="003A5A3E">
              <w:rPr>
                <w:rFonts w:ascii="Times New Roman" w:hAnsi="Times New Roman" w:cs="Times New Roman"/>
                <w:b/>
                <w:bCs/>
                <w:sz w:val="28"/>
              </w:rPr>
              <w:t xml:space="preserve">РЕГУЛИРОВАНИЯ </w:t>
            </w:r>
            <w:r w:rsidRPr="00D76D28">
              <w:rPr>
                <w:rFonts w:ascii="Times New Roman" w:hAnsi="Times New Roman" w:cs="Times New Roman"/>
                <w:b/>
                <w:bCs/>
                <w:sz w:val="28"/>
              </w:rPr>
              <w:t>И ТОРГОВЛИ</w:t>
            </w:r>
          </w:p>
          <w:p w:rsidR="00D76D28" w:rsidRPr="00D76D28" w:rsidRDefault="00D76D28" w:rsidP="000330EF">
            <w:pPr>
              <w:spacing w:after="0"/>
              <w:ind w:left="-284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be-BY"/>
              </w:rPr>
            </w:pPr>
            <w:r w:rsidRPr="00D76D28">
              <w:rPr>
                <w:rFonts w:ascii="Times New Roman" w:hAnsi="Times New Roman" w:cs="Times New Roman"/>
                <w:b/>
                <w:bCs/>
                <w:sz w:val="28"/>
                <w:lang w:val="be-BY"/>
              </w:rPr>
              <w:t>РЕСПУБЛИКИ БЕЛАРУСЬ</w:t>
            </w:r>
          </w:p>
          <w:p w:rsidR="00D76D28" w:rsidRPr="00D76D28" w:rsidRDefault="00D76D28" w:rsidP="000330EF">
            <w:pPr>
              <w:spacing w:after="0"/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D28">
              <w:rPr>
                <w:rFonts w:ascii="Times New Roman" w:hAnsi="Times New Roman" w:cs="Times New Roman"/>
                <w:sz w:val="16"/>
                <w:szCs w:val="16"/>
              </w:rPr>
              <w:t xml:space="preserve">ул. Кирова, 8, корп.1, </w:t>
            </w:r>
            <w:smartTag w:uri="urn:schemas-microsoft-com:office:smarttags" w:element="metricconverter">
              <w:smartTagPr>
                <w:attr w:name="ProductID" w:val="220030, г"/>
              </w:smartTagPr>
              <w:r w:rsidRPr="00D76D28">
                <w:rPr>
                  <w:rFonts w:ascii="Times New Roman" w:hAnsi="Times New Roman" w:cs="Times New Roman"/>
                  <w:sz w:val="16"/>
                  <w:szCs w:val="16"/>
                </w:rPr>
                <w:t>220030, г</w:t>
              </w:r>
            </w:smartTag>
            <w:r w:rsidRPr="00D76D28">
              <w:rPr>
                <w:rFonts w:ascii="Times New Roman" w:hAnsi="Times New Roman" w:cs="Times New Roman"/>
                <w:sz w:val="16"/>
                <w:szCs w:val="16"/>
              </w:rPr>
              <w:t>. Минск</w:t>
            </w:r>
          </w:p>
          <w:p w:rsidR="00D76D28" w:rsidRPr="00D76D28" w:rsidRDefault="0013774D" w:rsidP="000330EF">
            <w:pPr>
              <w:shd w:val="clear" w:color="auto" w:fill="FFFFFF"/>
              <w:spacing w:after="0"/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тел. (+375 17) 327 48 02</w:t>
            </w:r>
            <w:r w:rsidR="00D76D28" w:rsidRPr="00D76D28">
              <w:rPr>
                <w:rFonts w:ascii="Times New Roman" w:hAnsi="Times New Roman" w:cs="Times New Roman"/>
                <w:sz w:val="16"/>
                <w:szCs w:val="16"/>
              </w:rPr>
              <w:t>, факс (+375 17) 327 24 80</w:t>
            </w:r>
          </w:p>
          <w:p w:rsidR="00D76D28" w:rsidRPr="00D76D28" w:rsidRDefault="00D76D28" w:rsidP="000330E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6D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e-mail: mail@mart.gov.by</w:t>
            </w:r>
          </w:p>
          <w:p w:rsidR="00D76D28" w:rsidRPr="004C1AD1" w:rsidRDefault="00D76D28" w:rsidP="004C1AD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6D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www</w:t>
            </w:r>
            <w:r w:rsidRPr="00D76D2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76D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mart</w:t>
            </w:r>
            <w:r w:rsidRPr="00D76D2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76D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gov.by</w:t>
            </w:r>
          </w:p>
        </w:tc>
      </w:tr>
    </w:tbl>
    <w:p w:rsidR="00D76D28" w:rsidRPr="00B85EA4" w:rsidRDefault="001C31CB" w:rsidP="00D76D28">
      <w:pPr>
        <w:tabs>
          <w:tab w:val="left" w:pos="-142"/>
        </w:tabs>
        <w:spacing w:after="0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1520825</wp:posOffset>
                </wp:positionH>
                <wp:positionV relativeFrom="paragraph">
                  <wp:posOffset>97790</wp:posOffset>
                </wp:positionV>
                <wp:extent cx="1310640" cy="414655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5A35" w:rsidRDefault="00525A35" w:rsidP="00D76D28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Поле 1" o:spid="_x0000_s1027" type="#_x0000_t202" style="position:absolute;margin-left:119.75pt;margin-top:7.7pt;width:103.2pt;height:3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" filled="f" stroked="f">
                <v:textbox style="mso-fit-shape-to-text:t">
                  <w:txbxContent>
                    <w:p w:rsidR="00525A35" w:rsidRDefault="00525A35" w:rsidP="00D76D28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5504">
        <w:rPr>
          <w:rFonts w:ascii="Times New Roman" w:hAnsi="Times New Roman" w:cs="Times New Roman"/>
          <w:noProof/>
          <w:sz w:val="30"/>
          <w:szCs w:val="30"/>
        </w:rPr>
        <w:t>16.04</w:t>
      </w:r>
      <w:r w:rsidR="0013774D">
        <w:rPr>
          <w:rFonts w:ascii="Times New Roman" w:hAnsi="Times New Roman" w:cs="Times New Roman"/>
          <w:noProof/>
          <w:sz w:val="30"/>
          <w:szCs w:val="30"/>
        </w:rPr>
        <w:t>.20</w:t>
      </w:r>
      <w:r w:rsidR="00FA4644">
        <w:rPr>
          <w:rFonts w:ascii="Times New Roman" w:hAnsi="Times New Roman" w:cs="Times New Roman"/>
          <w:noProof/>
          <w:sz w:val="30"/>
          <w:szCs w:val="30"/>
        </w:rPr>
        <w:t>20</w:t>
      </w:r>
      <w:r w:rsidR="00D76D28" w:rsidRPr="00D76D28">
        <w:rPr>
          <w:rFonts w:ascii="Times New Roman" w:hAnsi="Times New Roman" w:cs="Times New Roman"/>
          <w:sz w:val="30"/>
          <w:szCs w:val="30"/>
        </w:rPr>
        <w:t xml:space="preserve"> </w:t>
      </w:r>
      <w:r w:rsidR="003A5A3E">
        <w:rPr>
          <w:rFonts w:ascii="Times New Roman" w:hAnsi="Times New Roman" w:cs="Times New Roman"/>
          <w:sz w:val="30"/>
          <w:szCs w:val="30"/>
        </w:rPr>
        <w:t xml:space="preserve">№ </w:t>
      </w:r>
      <w:r w:rsidR="0037396F">
        <w:rPr>
          <w:rFonts w:ascii="Times New Roman" w:hAnsi="Times New Roman" w:cs="Times New Roman"/>
          <w:sz w:val="30"/>
          <w:szCs w:val="30"/>
        </w:rPr>
        <w:t>06-68-</w:t>
      </w:r>
      <w:r w:rsidR="009F3E5D">
        <w:rPr>
          <w:rFonts w:ascii="Times New Roman" w:hAnsi="Times New Roman" w:cs="Times New Roman"/>
          <w:sz w:val="30"/>
          <w:szCs w:val="30"/>
        </w:rPr>
        <w:t>7</w:t>
      </w:r>
      <w:r w:rsidR="00D76D28" w:rsidRPr="00D76D28">
        <w:rPr>
          <w:rFonts w:ascii="Times New Roman" w:hAnsi="Times New Roman" w:cs="Times New Roman"/>
          <w:sz w:val="30"/>
          <w:szCs w:val="30"/>
        </w:rPr>
        <w:t>/</w:t>
      </w:r>
      <w:r w:rsidR="009F3E5D">
        <w:rPr>
          <w:rFonts w:ascii="Times New Roman" w:hAnsi="Times New Roman" w:cs="Times New Roman"/>
          <w:sz w:val="30"/>
          <w:szCs w:val="30"/>
        </w:rPr>
        <w:t>845</w:t>
      </w:r>
      <w:r w:rsidR="004C1AD1">
        <w:rPr>
          <w:rFonts w:ascii="Times New Roman" w:hAnsi="Times New Roman" w:cs="Times New Roman"/>
          <w:sz w:val="30"/>
          <w:szCs w:val="30"/>
        </w:rPr>
        <w:t>эл</w:t>
      </w:r>
    </w:p>
    <w:p w:rsidR="00A31BED" w:rsidRDefault="00D76D28" w:rsidP="004C1AD1">
      <w:pPr>
        <w:spacing w:line="280" w:lineRule="exact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85EA4">
        <w:rPr>
          <w:rFonts w:ascii="Times New Roman" w:hAnsi="Times New Roman" w:cs="Times New Roman"/>
          <w:sz w:val="28"/>
          <w:szCs w:val="28"/>
        </w:rPr>
        <w:t>на № __</w:t>
      </w:r>
      <w:r w:rsidR="009B5373">
        <w:rPr>
          <w:rFonts w:ascii="Times New Roman" w:hAnsi="Times New Roman" w:cs="Times New Roman"/>
          <w:sz w:val="28"/>
          <w:szCs w:val="28"/>
        </w:rPr>
        <w:t>_</w:t>
      </w:r>
      <w:r w:rsidR="00FD0BAF">
        <w:rPr>
          <w:rFonts w:ascii="Times New Roman" w:hAnsi="Times New Roman" w:cs="Times New Roman"/>
          <w:sz w:val="28"/>
          <w:szCs w:val="28"/>
        </w:rPr>
        <w:t>_</w:t>
      </w:r>
      <w:r w:rsidRPr="00B85EA4">
        <w:rPr>
          <w:rFonts w:ascii="Times New Roman" w:hAnsi="Times New Roman" w:cs="Times New Roman"/>
          <w:sz w:val="28"/>
          <w:szCs w:val="28"/>
        </w:rPr>
        <w:t>_</w:t>
      </w:r>
      <w:r w:rsidR="004906DD">
        <w:rPr>
          <w:rFonts w:ascii="Times New Roman" w:hAnsi="Times New Roman" w:cs="Times New Roman"/>
          <w:sz w:val="28"/>
          <w:szCs w:val="28"/>
        </w:rPr>
        <w:t>__</w:t>
      </w:r>
      <w:r w:rsidR="0033139E">
        <w:rPr>
          <w:rFonts w:ascii="Times New Roman" w:hAnsi="Times New Roman" w:cs="Times New Roman"/>
          <w:sz w:val="28"/>
          <w:szCs w:val="28"/>
        </w:rPr>
        <w:t>_</w:t>
      </w:r>
      <w:r w:rsidR="00F46414">
        <w:rPr>
          <w:rFonts w:ascii="Times New Roman" w:hAnsi="Times New Roman" w:cs="Times New Roman"/>
          <w:sz w:val="28"/>
          <w:szCs w:val="28"/>
        </w:rPr>
        <w:t xml:space="preserve"> </w:t>
      </w:r>
      <w:r w:rsidRPr="00B85EA4">
        <w:rPr>
          <w:rFonts w:ascii="Times New Roman" w:hAnsi="Times New Roman" w:cs="Times New Roman"/>
          <w:sz w:val="28"/>
          <w:szCs w:val="28"/>
        </w:rPr>
        <w:t>от</w:t>
      </w:r>
      <w:r w:rsidR="00F46414">
        <w:rPr>
          <w:rFonts w:ascii="Times New Roman" w:hAnsi="Times New Roman" w:cs="Times New Roman"/>
          <w:sz w:val="28"/>
          <w:szCs w:val="28"/>
        </w:rPr>
        <w:t xml:space="preserve"> </w:t>
      </w:r>
      <w:r w:rsidR="00FD0BAF">
        <w:rPr>
          <w:rFonts w:ascii="Times New Roman" w:hAnsi="Times New Roman" w:cs="Times New Roman"/>
          <w:sz w:val="28"/>
          <w:szCs w:val="28"/>
        </w:rPr>
        <w:t>____</w:t>
      </w:r>
      <w:r w:rsidR="004906DD">
        <w:rPr>
          <w:rFonts w:ascii="Times New Roman" w:hAnsi="Times New Roman" w:cs="Times New Roman"/>
          <w:sz w:val="28"/>
          <w:szCs w:val="28"/>
        </w:rPr>
        <w:t>_</w:t>
      </w:r>
      <w:r w:rsidR="00FD0BAF">
        <w:rPr>
          <w:rFonts w:ascii="Times New Roman" w:hAnsi="Times New Roman" w:cs="Times New Roman"/>
          <w:sz w:val="28"/>
          <w:szCs w:val="28"/>
        </w:rPr>
        <w:t>_</w:t>
      </w:r>
      <w:r w:rsidR="0033139E">
        <w:rPr>
          <w:rFonts w:ascii="Times New Roman" w:hAnsi="Times New Roman" w:cs="Times New Roman"/>
          <w:sz w:val="28"/>
          <w:szCs w:val="28"/>
        </w:rPr>
        <w:t>_</w:t>
      </w:r>
      <w:r w:rsidR="003A5A3E">
        <w:rPr>
          <w:rFonts w:ascii="Times New Roman" w:hAnsi="Times New Roman" w:cs="Times New Roman"/>
          <w:sz w:val="28"/>
          <w:szCs w:val="28"/>
        </w:rPr>
        <w:t>___</w:t>
      </w:r>
      <w:r w:rsidR="0013774D">
        <w:rPr>
          <w:rFonts w:ascii="Times New Roman" w:hAnsi="Times New Roman" w:cs="Times New Roman"/>
          <w:sz w:val="28"/>
          <w:szCs w:val="28"/>
        </w:rPr>
        <w:tab/>
      </w:r>
      <w:r w:rsidR="00A31BED">
        <w:rPr>
          <w:rFonts w:ascii="Times New Roman" w:hAnsi="Times New Roman" w:cs="Times New Roman"/>
          <w:sz w:val="28"/>
          <w:szCs w:val="28"/>
        </w:rPr>
        <w:tab/>
      </w:r>
      <w:r w:rsidR="00A31BED">
        <w:rPr>
          <w:rFonts w:ascii="Times New Roman" w:hAnsi="Times New Roman" w:cs="Times New Roman"/>
          <w:sz w:val="28"/>
          <w:szCs w:val="28"/>
        </w:rPr>
        <w:tab/>
      </w:r>
    </w:p>
    <w:p w:rsidR="00A31BED" w:rsidRDefault="00A31BED" w:rsidP="00A31BED">
      <w:pPr>
        <w:spacing w:line="280" w:lineRule="exact"/>
        <w:ind w:left="567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Направляется по </w:t>
      </w:r>
      <w:proofErr w:type="spellStart"/>
      <w:r w:rsidR="004906DD">
        <w:rPr>
          <w:rFonts w:ascii="Times New Roman" w:hAnsi="Times New Roman" w:cs="Times New Roman"/>
          <w:sz w:val="30"/>
          <w:szCs w:val="30"/>
        </w:rPr>
        <w:t>эл</w:t>
      </w:r>
      <w:proofErr w:type="gramStart"/>
      <w:r w:rsidR="004906DD">
        <w:rPr>
          <w:rFonts w:ascii="Times New Roman" w:hAnsi="Times New Roman" w:cs="Times New Roman"/>
          <w:sz w:val="30"/>
          <w:szCs w:val="30"/>
        </w:rPr>
        <w:t>.п</w:t>
      </w:r>
      <w:proofErr w:type="gramEnd"/>
      <w:r w:rsidR="004906DD">
        <w:rPr>
          <w:rFonts w:ascii="Times New Roman" w:hAnsi="Times New Roman" w:cs="Times New Roman"/>
          <w:sz w:val="30"/>
          <w:szCs w:val="30"/>
        </w:rPr>
        <w:t>очте</w:t>
      </w:r>
      <w:proofErr w:type="spellEnd"/>
      <w:r>
        <w:rPr>
          <w:rFonts w:ascii="Times New Roman" w:hAnsi="Times New Roman" w:cs="Times New Roman"/>
          <w:sz w:val="30"/>
          <w:szCs w:val="30"/>
        </w:rPr>
        <w:t>:</w:t>
      </w:r>
    </w:p>
    <w:p w:rsidR="004906DD" w:rsidRPr="009F3E5D" w:rsidRDefault="009F3E5D" w:rsidP="009F3E5D">
      <w:pPr>
        <w:spacing w:line="280" w:lineRule="exact"/>
        <w:ind w:left="567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9F3E5D" w:rsidRPr="00A31BED" w:rsidRDefault="009F3E5D" w:rsidP="004906DD">
      <w:pPr>
        <w:tabs>
          <w:tab w:val="left" w:pos="5670"/>
          <w:tab w:val="left" w:pos="6840"/>
        </w:tabs>
        <w:spacing w:after="0" w:line="280" w:lineRule="exact"/>
        <w:outlineLvl w:val="0"/>
        <w:rPr>
          <w:rFonts w:ascii="Times New Roman" w:hAnsi="Times New Roman" w:cs="Times New Roman"/>
          <w:sz w:val="16"/>
          <w:szCs w:val="16"/>
        </w:rPr>
      </w:pPr>
    </w:p>
    <w:p w:rsidR="004C1AD1" w:rsidRPr="004C1AD1" w:rsidRDefault="004C1AD1" w:rsidP="00FA4644">
      <w:pPr>
        <w:spacing w:after="0" w:line="280" w:lineRule="exact"/>
        <w:ind w:right="4678"/>
        <w:rPr>
          <w:rFonts w:ascii="Times New Roman" w:hAnsi="Times New Roman" w:cs="Times New Roman"/>
          <w:sz w:val="30"/>
          <w:szCs w:val="30"/>
        </w:rPr>
      </w:pPr>
      <w:r w:rsidRPr="004C1AD1">
        <w:rPr>
          <w:rFonts w:ascii="Times New Roman" w:hAnsi="Times New Roman" w:cs="Times New Roman"/>
          <w:sz w:val="30"/>
          <w:szCs w:val="30"/>
        </w:rPr>
        <w:t xml:space="preserve">Об оставлении обращения </w:t>
      </w:r>
    </w:p>
    <w:p w:rsidR="004C1AD1" w:rsidRPr="004C1AD1" w:rsidRDefault="004C1AD1" w:rsidP="00FA4644">
      <w:pPr>
        <w:spacing w:after="0" w:line="280" w:lineRule="exact"/>
        <w:ind w:right="4678"/>
        <w:rPr>
          <w:rFonts w:ascii="Times New Roman" w:hAnsi="Times New Roman" w:cs="Times New Roman"/>
          <w:sz w:val="30"/>
          <w:szCs w:val="30"/>
        </w:rPr>
      </w:pPr>
      <w:r w:rsidRPr="004C1AD1">
        <w:rPr>
          <w:rFonts w:ascii="Times New Roman" w:hAnsi="Times New Roman" w:cs="Times New Roman"/>
          <w:sz w:val="30"/>
          <w:szCs w:val="30"/>
        </w:rPr>
        <w:t>без рассмотрения по существу</w:t>
      </w:r>
    </w:p>
    <w:p w:rsidR="004C1AD1" w:rsidRPr="004C1AD1" w:rsidRDefault="004C1AD1" w:rsidP="004C1AD1">
      <w:pPr>
        <w:spacing w:after="0" w:line="240" w:lineRule="auto"/>
        <w:ind w:right="4676"/>
        <w:rPr>
          <w:rFonts w:ascii="Times New Roman" w:hAnsi="Times New Roman" w:cs="Times New Roman"/>
          <w:sz w:val="30"/>
          <w:szCs w:val="30"/>
        </w:rPr>
      </w:pPr>
    </w:p>
    <w:p w:rsidR="004C1AD1" w:rsidRPr="004C1AD1" w:rsidRDefault="004C1AD1" w:rsidP="009852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C1A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Министерство антимонопольного регулирования и торговли Республики Беларусь (далее – МАРТ) по Вашему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электронному</w:t>
      </w:r>
      <w:r w:rsidRPr="004C1A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обращению сообщает следующее. </w:t>
      </w:r>
    </w:p>
    <w:p w:rsidR="004C1AD1" w:rsidRPr="004C1AD1" w:rsidRDefault="004C1AD1" w:rsidP="009852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C1A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Согласно требованиям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абзаца </w:t>
      </w:r>
      <w:r w:rsidR="00D6646B">
        <w:rPr>
          <w:rFonts w:ascii="Times New Roman" w:hAnsi="Times New Roman" w:cs="Times New Roman"/>
          <w:color w:val="000000" w:themeColor="text1"/>
          <w:sz w:val="30"/>
          <w:szCs w:val="30"/>
        </w:rPr>
        <w:t>первого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4C1A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части </w:t>
      </w:r>
      <w:r w:rsidR="00D6646B">
        <w:rPr>
          <w:rFonts w:ascii="Times New Roman" w:hAnsi="Times New Roman" w:cs="Times New Roman"/>
          <w:color w:val="000000" w:themeColor="text1"/>
          <w:sz w:val="30"/>
          <w:szCs w:val="30"/>
        </w:rPr>
        <w:t>второй</w:t>
      </w:r>
      <w:r w:rsidRPr="004C1A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статьи 25</w:t>
      </w:r>
      <w:r w:rsidRPr="004C1A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E0483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Закона Республики Беларусь </w:t>
      </w:r>
      <w:r w:rsidR="00E04830" w:rsidRPr="00E0483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от </w:t>
      </w:r>
      <w:r w:rsidR="00E04830" w:rsidRPr="00E04830">
        <w:rPr>
          <w:rFonts w:ascii="Times New Roman" w:hAnsi="Times New Roman" w:cs="Times New Roman"/>
          <w:sz w:val="30"/>
          <w:szCs w:val="30"/>
        </w:rPr>
        <w:t xml:space="preserve">18 июля 2011 г. № 300-З </w:t>
      </w:r>
      <w:r w:rsidRPr="00E04830">
        <w:rPr>
          <w:rFonts w:ascii="Times New Roman" w:hAnsi="Times New Roman" w:cs="Times New Roman"/>
          <w:color w:val="000000" w:themeColor="text1"/>
          <w:sz w:val="30"/>
          <w:szCs w:val="30"/>
        </w:rPr>
        <w:t>«Об обращениях</w:t>
      </w:r>
      <w:r w:rsidRPr="004C1A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граждан и юридических лиц» (далее – Закон) </w:t>
      </w:r>
      <w:r w:rsidR="0037396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электронное </w:t>
      </w:r>
      <w:r w:rsidRPr="004C1AD1">
        <w:rPr>
          <w:rFonts w:ascii="Times New Roman" w:hAnsi="Times New Roman" w:cs="Times New Roman"/>
          <w:color w:val="000000" w:themeColor="text1"/>
          <w:sz w:val="30"/>
          <w:szCs w:val="30"/>
        </w:rPr>
        <w:t>обращение гражданина должно содержать:</w:t>
      </w:r>
    </w:p>
    <w:p w:rsidR="004C1AD1" w:rsidRPr="004C1AD1" w:rsidRDefault="004C1AD1" w:rsidP="009852A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30"/>
          <w:szCs w:val="30"/>
        </w:rPr>
      </w:pPr>
      <w:r w:rsidRPr="004C1AD1">
        <w:rPr>
          <w:rFonts w:ascii="Times New Roman" w:hAnsi="Times New Roman" w:cs="Times New Roman"/>
          <w:color w:val="000000" w:themeColor="text1"/>
          <w:sz w:val="30"/>
          <w:szCs w:val="30"/>
        </w:rPr>
        <w:t>фамилию, собственное имя, отчество (если таковое имеется) либо инициалы гражданина</w:t>
      </w:r>
      <w:r w:rsidR="00D6646B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, </w:t>
      </w:r>
      <w:r w:rsidRPr="004C1AD1">
        <w:rPr>
          <w:rFonts w:ascii="Times New Roman" w:hAnsi="Times New Roman" w:cs="Times New Roman"/>
          <w:color w:val="000000" w:themeColor="text1"/>
          <w:sz w:val="30"/>
          <w:szCs w:val="30"/>
        </w:rPr>
        <w:t>адрес</w:t>
      </w:r>
      <w:r w:rsidR="00D6646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его</w:t>
      </w:r>
      <w:r w:rsidRPr="004C1A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мест</w:t>
      </w:r>
      <w:r w:rsidR="00D6646B">
        <w:rPr>
          <w:rFonts w:ascii="Times New Roman" w:hAnsi="Times New Roman" w:cs="Times New Roman"/>
          <w:color w:val="000000" w:themeColor="text1"/>
          <w:sz w:val="30"/>
          <w:szCs w:val="30"/>
        </w:rPr>
        <w:t>а жительства (места пребывания)</w:t>
      </w:r>
      <w:r w:rsidRPr="004C1AD1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:rsidR="004C1AD1" w:rsidRPr="004C1AD1" w:rsidRDefault="004C1AD1" w:rsidP="009852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C1A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изложение сути обращения; </w:t>
      </w:r>
    </w:p>
    <w:p w:rsidR="004C1AD1" w:rsidRPr="004C1AD1" w:rsidRDefault="004C1AD1" w:rsidP="00985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адрес электронной почты заявителя</w:t>
      </w:r>
      <w:r w:rsidRPr="004C1A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</w:p>
    <w:p w:rsidR="00D6646B" w:rsidRPr="00B03394" w:rsidRDefault="00D6646B" w:rsidP="00D6646B">
      <w:p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ab/>
      </w:r>
      <w:r w:rsidRPr="00B03394">
        <w:rPr>
          <w:rFonts w:ascii="Times New Roman" w:eastAsiaTheme="minorHAnsi" w:hAnsi="Times New Roman" w:cs="Times New Roman"/>
          <w:sz w:val="30"/>
          <w:szCs w:val="30"/>
          <w:lang w:eastAsia="en-US"/>
        </w:rPr>
        <w:t>Поскольку в Вашем обращении суть обращения не ясна, в нем не содержится конкретных требований, предъявляемых к государственным органам, оно оставлено без рассмотрения по существу в соответствии со статьей 15 Закона.</w:t>
      </w:r>
    </w:p>
    <w:p w:rsidR="004C1AD1" w:rsidRPr="004C1AD1" w:rsidRDefault="004C1AD1" w:rsidP="009852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4C1AD1">
        <w:rPr>
          <w:rFonts w:ascii="Times New Roman" w:hAnsi="Times New Roman" w:cs="Times New Roman"/>
          <w:color w:val="000000" w:themeColor="text1"/>
          <w:sz w:val="30"/>
          <w:szCs w:val="30"/>
        </w:rPr>
        <w:t>Вместе с тем, в случае оформления Вашего обращения согласно предъявляемым законодательством требованиям, оно будет рассмотрено сотрудниками МАРТ.</w:t>
      </w:r>
    </w:p>
    <w:p w:rsidR="00D6646B" w:rsidRDefault="00D6646B" w:rsidP="00D664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Настоящий ответ может быть обжалован в порядке, предусмотренном статьей  20 Закона.</w:t>
      </w:r>
    </w:p>
    <w:p w:rsidR="00D76D28" w:rsidRPr="00B85EA4" w:rsidRDefault="00D76D28" w:rsidP="009F3E5D">
      <w:pPr>
        <w:tabs>
          <w:tab w:val="left" w:pos="5628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581"/>
        <w:gridCol w:w="4916"/>
      </w:tblGrid>
      <w:tr w:rsidR="00D76D28" w:rsidRPr="00B85EA4" w:rsidTr="009F3E5D">
        <w:tc>
          <w:tcPr>
            <w:tcW w:w="4581" w:type="dxa"/>
          </w:tcPr>
          <w:p w:rsidR="00D76D28" w:rsidRPr="00B85EA4" w:rsidRDefault="0037396F" w:rsidP="009852AB">
            <w:pPr>
              <w:tabs>
                <w:tab w:val="left" w:pos="5628"/>
                <w:tab w:val="left" w:pos="6840"/>
              </w:tabs>
              <w:spacing w:after="0" w:line="280" w:lineRule="exact"/>
              <w:jc w:val="both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D76D28">
              <w:rPr>
                <w:rFonts w:ascii="Times New Roman" w:hAnsi="Times New Roman" w:cs="Times New Roman"/>
                <w:sz w:val="30"/>
                <w:szCs w:val="30"/>
              </w:rPr>
              <w:t>ачальник</w:t>
            </w:r>
            <w:r w:rsidR="009F3E5D">
              <w:rPr>
                <w:rFonts w:ascii="Times New Roman" w:hAnsi="Times New Roman" w:cs="Times New Roman"/>
                <w:sz w:val="30"/>
                <w:szCs w:val="30"/>
              </w:rPr>
              <w:t xml:space="preserve"> управления контроля и </w:t>
            </w:r>
            <w:r w:rsidR="00FA4644">
              <w:rPr>
                <w:rFonts w:ascii="Times New Roman" w:hAnsi="Times New Roman" w:cs="Times New Roman"/>
                <w:sz w:val="30"/>
                <w:szCs w:val="30"/>
              </w:rPr>
              <w:t xml:space="preserve">информационного </w:t>
            </w:r>
            <w:r w:rsidR="00D76D28" w:rsidRPr="00B85EA4">
              <w:rPr>
                <w:rFonts w:ascii="Times New Roman" w:hAnsi="Times New Roman" w:cs="Times New Roman"/>
                <w:sz w:val="30"/>
                <w:szCs w:val="30"/>
              </w:rPr>
              <w:t>обеспечения</w:t>
            </w:r>
          </w:p>
        </w:tc>
        <w:tc>
          <w:tcPr>
            <w:tcW w:w="4916" w:type="dxa"/>
          </w:tcPr>
          <w:p w:rsidR="00D76D28" w:rsidRPr="00B85EA4" w:rsidRDefault="00D76D28" w:rsidP="009852AB">
            <w:pPr>
              <w:tabs>
                <w:tab w:val="left" w:pos="5628"/>
                <w:tab w:val="left" w:pos="6840"/>
              </w:tabs>
              <w:spacing w:after="0" w:line="280" w:lineRule="exact"/>
              <w:jc w:val="right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76D28" w:rsidRPr="00B85EA4" w:rsidRDefault="0037396F" w:rsidP="009852AB">
            <w:pPr>
              <w:tabs>
                <w:tab w:val="left" w:pos="5628"/>
                <w:tab w:val="left" w:pos="6840"/>
              </w:tabs>
              <w:spacing w:after="0" w:line="280" w:lineRule="exact"/>
              <w:jc w:val="right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Л.М.</w:t>
            </w:r>
            <w:bookmarkStart w:id="0" w:name="_GoBack"/>
            <w:r>
              <w:rPr>
                <w:rFonts w:ascii="Times New Roman" w:hAnsi="Times New Roman" w:cs="Times New Roman"/>
                <w:sz w:val="30"/>
                <w:szCs w:val="30"/>
              </w:rPr>
              <w:t>Рускевич</w:t>
            </w:r>
            <w:bookmarkEnd w:id="0"/>
            <w:proofErr w:type="spellEnd"/>
          </w:p>
        </w:tc>
      </w:tr>
    </w:tbl>
    <w:p w:rsidR="00D76D28" w:rsidRPr="00B85EA4" w:rsidRDefault="00D76D28" w:rsidP="00D76D28">
      <w:pPr>
        <w:tabs>
          <w:tab w:val="left" w:pos="5628"/>
          <w:tab w:val="left" w:pos="6840"/>
        </w:tabs>
        <w:spacing w:after="0" w:line="280" w:lineRule="exact"/>
        <w:outlineLvl w:val="0"/>
        <w:rPr>
          <w:rFonts w:ascii="Times New Roman" w:hAnsi="Times New Roman" w:cs="Times New Roman"/>
          <w:sz w:val="18"/>
          <w:szCs w:val="18"/>
        </w:rPr>
      </w:pPr>
    </w:p>
    <w:p w:rsidR="009F3E5D" w:rsidRDefault="009F3E5D" w:rsidP="007753CA">
      <w:pPr>
        <w:tabs>
          <w:tab w:val="left" w:pos="5628"/>
          <w:tab w:val="left" w:pos="6840"/>
        </w:tabs>
        <w:spacing w:after="0" w:line="240" w:lineRule="atLeast"/>
        <w:rPr>
          <w:rFonts w:ascii="Times New Roman" w:hAnsi="Times New Roman" w:cs="Times New Roman"/>
          <w:sz w:val="18"/>
          <w:szCs w:val="18"/>
        </w:rPr>
      </w:pPr>
    </w:p>
    <w:p w:rsidR="009F3E5D" w:rsidRDefault="009F3E5D" w:rsidP="007753CA">
      <w:pPr>
        <w:tabs>
          <w:tab w:val="left" w:pos="5628"/>
          <w:tab w:val="left" w:pos="6840"/>
        </w:tabs>
        <w:spacing w:after="0" w:line="240" w:lineRule="atLeast"/>
        <w:rPr>
          <w:rFonts w:ascii="Times New Roman" w:hAnsi="Times New Roman" w:cs="Times New Roman"/>
          <w:sz w:val="18"/>
          <w:szCs w:val="18"/>
        </w:rPr>
      </w:pPr>
    </w:p>
    <w:p w:rsidR="00A127E0" w:rsidRDefault="004C1AD1" w:rsidP="007753CA">
      <w:pPr>
        <w:tabs>
          <w:tab w:val="left" w:pos="5628"/>
          <w:tab w:val="left" w:pos="6840"/>
        </w:tabs>
        <w:spacing w:after="0" w:line="240" w:lineRule="atLeast"/>
      </w:pPr>
      <w:r>
        <w:rPr>
          <w:rFonts w:ascii="Times New Roman" w:hAnsi="Times New Roman" w:cs="Times New Roman"/>
          <w:sz w:val="18"/>
          <w:szCs w:val="18"/>
        </w:rPr>
        <w:t>0</w:t>
      </w:r>
      <w:r w:rsidR="00D76D28">
        <w:rPr>
          <w:rFonts w:ascii="Times New Roman" w:hAnsi="Times New Roman" w:cs="Times New Roman"/>
          <w:sz w:val="18"/>
          <w:szCs w:val="18"/>
        </w:rPr>
        <w:t xml:space="preserve">6 </w:t>
      </w:r>
      <w:r w:rsidR="00E0483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A4644">
        <w:rPr>
          <w:rFonts w:ascii="Times New Roman" w:hAnsi="Times New Roman" w:cs="Times New Roman"/>
          <w:sz w:val="18"/>
          <w:szCs w:val="18"/>
        </w:rPr>
        <w:t>Редькова</w:t>
      </w:r>
      <w:proofErr w:type="spellEnd"/>
      <w:r w:rsidR="00E04830">
        <w:rPr>
          <w:rFonts w:ascii="Times New Roman" w:hAnsi="Times New Roman" w:cs="Times New Roman"/>
          <w:sz w:val="18"/>
          <w:szCs w:val="18"/>
        </w:rPr>
        <w:t xml:space="preserve"> </w:t>
      </w:r>
      <w:r w:rsidR="0013774D">
        <w:rPr>
          <w:rFonts w:ascii="Times New Roman" w:hAnsi="Times New Roman" w:cs="Times New Roman"/>
          <w:sz w:val="18"/>
          <w:szCs w:val="18"/>
        </w:rPr>
        <w:t xml:space="preserve"> 200 92 02</w:t>
      </w:r>
    </w:p>
    <w:sectPr w:rsidR="00A127E0" w:rsidSect="00525A3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D28"/>
    <w:rsid w:val="000330EF"/>
    <w:rsid w:val="00041F6C"/>
    <w:rsid w:val="0013774D"/>
    <w:rsid w:val="001C31CB"/>
    <w:rsid w:val="001F1023"/>
    <w:rsid w:val="002445AA"/>
    <w:rsid w:val="002746F3"/>
    <w:rsid w:val="00283B0D"/>
    <w:rsid w:val="002E1AF5"/>
    <w:rsid w:val="003226A7"/>
    <w:rsid w:val="00326BFC"/>
    <w:rsid w:val="0033139E"/>
    <w:rsid w:val="0037396F"/>
    <w:rsid w:val="0038349A"/>
    <w:rsid w:val="003A5A3E"/>
    <w:rsid w:val="003B041E"/>
    <w:rsid w:val="003D253F"/>
    <w:rsid w:val="003D7767"/>
    <w:rsid w:val="003F1BAB"/>
    <w:rsid w:val="00415F52"/>
    <w:rsid w:val="004906DD"/>
    <w:rsid w:val="004B571D"/>
    <w:rsid w:val="004B65E2"/>
    <w:rsid w:val="004C1AD1"/>
    <w:rsid w:val="0051499C"/>
    <w:rsid w:val="00525A35"/>
    <w:rsid w:val="005A5018"/>
    <w:rsid w:val="005E7017"/>
    <w:rsid w:val="00615540"/>
    <w:rsid w:val="006366AF"/>
    <w:rsid w:val="00673964"/>
    <w:rsid w:val="00694724"/>
    <w:rsid w:val="006F4AB0"/>
    <w:rsid w:val="007753CA"/>
    <w:rsid w:val="007A6215"/>
    <w:rsid w:val="007C1F2A"/>
    <w:rsid w:val="007F46A0"/>
    <w:rsid w:val="00840E2C"/>
    <w:rsid w:val="0087387C"/>
    <w:rsid w:val="00884AB0"/>
    <w:rsid w:val="009852AB"/>
    <w:rsid w:val="009B5373"/>
    <w:rsid w:val="009C3452"/>
    <w:rsid w:val="009F3E5D"/>
    <w:rsid w:val="00A127E0"/>
    <w:rsid w:val="00A31BED"/>
    <w:rsid w:val="00A961CB"/>
    <w:rsid w:val="00C40207"/>
    <w:rsid w:val="00C7659E"/>
    <w:rsid w:val="00D6646B"/>
    <w:rsid w:val="00D76D28"/>
    <w:rsid w:val="00D77EF4"/>
    <w:rsid w:val="00DB5C64"/>
    <w:rsid w:val="00DC1E2A"/>
    <w:rsid w:val="00DE2894"/>
    <w:rsid w:val="00E04830"/>
    <w:rsid w:val="00E15458"/>
    <w:rsid w:val="00EA6761"/>
    <w:rsid w:val="00EC7105"/>
    <w:rsid w:val="00F25504"/>
    <w:rsid w:val="00F46414"/>
    <w:rsid w:val="00FA4644"/>
    <w:rsid w:val="00FD0BAF"/>
    <w:rsid w:val="00FD1DED"/>
    <w:rsid w:val="00FE7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AB0"/>
  </w:style>
  <w:style w:type="paragraph" w:styleId="1">
    <w:name w:val="heading 1"/>
    <w:basedOn w:val="a"/>
    <w:next w:val="a"/>
    <w:link w:val="10"/>
    <w:qFormat/>
    <w:rsid w:val="00D76D28"/>
    <w:pPr>
      <w:keepNext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6D28"/>
    <w:rPr>
      <w:rFonts w:ascii="Arial" w:eastAsia="Times New Roman" w:hAnsi="Arial" w:cs="Arial"/>
      <w:sz w:val="28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D76D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76D28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F46414"/>
    <w:rPr>
      <w:color w:val="0000FF" w:themeColor="hyperlink"/>
      <w:u w:val="single"/>
    </w:rPr>
  </w:style>
  <w:style w:type="paragraph" w:customStyle="1" w:styleId="ConsPlusNormal">
    <w:name w:val="ConsPlusNormal"/>
    <w:rsid w:val="000330EF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3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73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396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AB0"/>
  </w:style>
  <w:style w:type="paragraph" w:styleId="1">
    <w:name w:val="heading 1"/>
    <w:basedOn w:val="a"/>
    <w:next w:val="a"/>
    <w:link w:val="10"/>
    <w:qFormat/>
    <w:rsid w:val="00D76D28"/>
    <w:pPr>
      <w:keepNext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6D28"/>
    <w:rPr>
      <w:rFonts w:ascii="Arial" w:eastAsia="Times New Roman" w:hAnsi="Arial" w:cs="Arial"/>
      <w:sz w:val="28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D76D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76D28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F46414"/>
    <w:rPr>
      <w:color w:val="0000FF" w:themeColor="hyperlink"/>
      <w:u w:val="single"/>
    </w:rPr>
  </w:style>
  <w:style w:type="paragraph" w:customStyle="1" w:styleId="ConsPlusNormal">
    <w:name w:val="ConsPlusNormal"/>
    <w:rsid w:val="000330EF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3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73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39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E-Baranova</dc:creator>
  <cp:lastModifiedBy>Рамановская Виктория Вадимовна</cp:lastModifiedBy>
  <cp:revision>3</cp:revision>
  <cp:lastPrinted>2020-04-16T13:27:00Z</cp:lastPrinted>
  <dcterms:created xsi:type="dcterms:W3CDTF">2020-04-16T13:27:00Z</dcterms:created>
  <dcterms:modified xsi:type="dcterms:W3CDTF">2020-04-16T13:37:00Z</dcterms:modified>
</cp:coreProperties>
</file>