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09"/>
        <w:gridCol w:w="425"/>
        <w:gridCol w:w="2268"/>
        <w:gridCol w:w="284"/>
        <w:gridCol w:w="283"/>
        <w:gridCol w:w="2268"/>
        <w:gridCol w:w="2835"/>
      </w:tblGrid>
      <w:tr w:rsidR="009D608C" w:rsidRPr="0001068E" w:rsidTr="00380D47">
        <w:trPr>
          <w:trHeight w:hRule="exact" w:val="340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380D47" w:rsidRDefault="00380D47" w:rsidP="00C8466E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03.08.2020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01068E">
              <w:rPr>
                <w:color w:val="000000"/>
                <w:sz w:val="24"/>
                <w:szCs w:val="24"/>
                <w:lang w:val="be-BY"/>
              </w:rPr>
              <w:t>№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380D47" w:rsidRDefault="00380D47" w:rsidP="00C8466E">
            <w:pPr>
              <w:tabs>
                <w:tab w:val="left" w:pos="1447"/>
                <w:tab w:val="left" w:pos="4771"/>
              </w:tabs>
              <w:spacing w:line="280" w:lineRule="exact"/>
              <w:ind w:left="-113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1/08-01-05/445/Кл(эл)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left="558" w:firstLine="0"/>
              <w:jc w:val="both"/>
              <w:rPr>
                <w:color w:val="000000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93E89" w:rsidRPr="0001068E" w:rsidRDefault="00593E89" w:rsidP="00593E89">
            <w:pPr>
              <w:pStyle w:val="20"/>
              <w:spacing w:line="280" w:lineRule="exact"/>
              <w:ind w:left="911" w:right="-79"/>
              <w:jc w:val="left"/>
              <w:outlineLvl w:val="1"/>
            </w:pPr>
          </w:p>
          <w:sdt>
            <w:sdtPr>
              <w:rPr>
                <w:sz w:val="30"/>
                <w:szCs w:val="30"/>
              </w:rPr>
              <w:id w:val="11884386"/>
              <w:placeholder>
                <w:docPart w:val="38A3AA26B201458088DB3BA814837EF5"/>
              </w:placeholder>
            </w:sdtPr>
            <w:sdtContent>
              <w:p w:rsidR="00954287" w:rsidRPr="0001068E" w:rsidRDefault="00954287" w:rsidP="00662362">
                <w:pPr>
                  <w:pStyle w:val="20"/>
                  <w:spacing w:line="280" w:lineRule="exact"/>
                  <w:ind w:left="34" w:right="-79"/>
                  <w:jc w:val="left"/>
                  <w:outlineLvl w:val="1"/>
                  <w:rPr>
                    <w:sz w:val="30"/>
                    <w:szCs w:val="30"/>
                  </w:rPr>
                </w:pPr>
              </w:p>
              <w:p w:rsidR="00F46B39" w:rsidRPr="0001068E" w:rsidRDefault="0063286A" w:rsidP="00F46B39">
                <w:pPr>
                  <w:ind w:firstLine="0"/>
                </w:pPr>
                <w:hyperlink r:id="rId7" w:history="1"/>
              </w:p>
              <w:p w:rsidR="009D608C" w:rsidRPr="0001068E" w:rsidRDefault="0063286A" w:rsidP="00FD7776">
                <w:pPr>
                  <w:tabs>
                    <w:tab w:val="left" w:pos="4771"/>
                  </w:tabs>
                  <w:spacing w:line="280" w:lineRule="exact"/>
                  <w:ind w:firstLine="0"/>
                  <w:rPr>
                    <w:color w:val="BFBFBF" w:themeColor="background1" w:themeShade="BF"/>
                  </w:rPr>
                </w:pPr>
              </w:p>
            </w:sdtContent>
          </w:sdt>
        </w:tc>
      </w:tr>
      <w:tr w:rsidR="009D608C" w:rsidRPr="0001068E" w:rsidTr="00380D47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B47D88">
            <w:pPr>
              <w:tabs>
                <w:tab w:val="left" w:pos="4771"/>
              </w:tabs>
              <w:spacing w:line="280" w:lineRule="exact"/>
              <w:ind w:left="-57" w:firstLine="0"/>
              <w:jc w:val="right"/>
              <w:rPr>
                <w:color w:val="000000"/>
                <w:sz w:val="24"/>
                <w:szCs w:val="24"/>
              </w:rPr>
            </w:pPr>
            <w:r w:rsidRPr="0001068E"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01068E" w:rsidRDefault="009D608C" w:rsidP="00C8466E">
            <w:pPr>
              <w:tabs>
                <w:tab w:val="left" w:pos="1284"/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01068E">
              <w:rPr>
                <w:color w:val="000000"/>
                <w:sz w:val="24"/>
                <w:szCs w:val="24"/>
                <w:lang w:val="be-BY"/>
              </w:rPr>
              <w:t>от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01068E" w:rsidRDefault="009D608C" w:rsidP="00C8466E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</w:pPr>
          </w:p>
        </w:tc>
      </w:tr>
      <w:tr w:rsidR="009D608C" w:rsidRPr="0001068E" w:rsidTr="00380D47">
        <w:trPr>
          <w:trHeight w:hRule="exact" w:val="340"/>
        </w:trPr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left="457" w:firstLine="0"/>
              <w:jc w:val="both"/>
              <w:rPr>
                <w:color w:val="FFFFFF"/>
              </w:rPr>
            </w:pPr>
          </w:p>
        </w:tc>
      </w:tr>
      <w:tr w:rsidR="009D608C" w:rsidRPr="0001068E" w:rsidTr="00380D47">
        <w:trPr>
          <w:trHeight w:hRule="exact" w:val="284"/>
        </w:trPr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right w:val="nil"/>
            </w:tcBorders>
          </w:tcPr>
          <w:p w:rsidR="009D608C" w:rsidRPr="0001068E" w:rsidRDefault="009D608C" w:rsidP="003F022C">
            <w:pPr>
              <w:tabs>
                <w:tab w:val="left" w:pos="874"/>
                <w:tab w:val="left" w:pos="4771"/>
              </w:tabs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9D608C" w:rsidRPr="0001068E" w:rsidTr="00380D47">
        <w:trPr>
          <w:trHeight w:val="70"/>
        </w:trPr>
        <w:sdt>
          <w:sdtPr>
            <w:rPr>
              <w:color w:val="000000"/>
            </w:rPr>
            <w:id w:val="-1310015623"/>
            <w:placeholder>
              <w:docPart w:val="A9E1A786AA7641A68366FB7EDB3DA37E"/>
            </w:placeholder>
          </w:sdtPr>
          <w:sdtContent>
            <w:sdt>
              <w:sdtPr>
                <w:rPr>
                  <w:color w:val="000000"/>
                </w:rPr>
                <w:id w:val="10135841"/>
                <w:placeholder>
                  <w:docPart w:val="766BE2413CED432D95701E0820037ABB"/>
                </w:placeholder>
              </w:sdtPr>
              <w:sdtContent>
                <w:tc>
                  <w:tcPr>
                    <w:tcW w:w="4503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bottom"/>
                  </w:tcPr>
                  <w:p w:rsidR="009D608C" w:rsidRPr="0001068E" w:rsidRDefault="005C4FCC" w:rsidP="009D4857">
                    <w:pPr>
                      <w:spacing w:line="280" w:lineRule="exact"/>
                      <w:ind w:firstLine="0"/>
                      <w:rPr>
                        <w:color w:val="000000"/>
                      </w:rPr>
                    </w:pPr>
                    <w:r w:rsidRPr="0001068E">
                      <w:t xml:space="preserve">О </w:t>
                    </w:r>
                    <w:r w:rsidR="00F46B39" w:rsidRPr="0001068E">
                      <w:t>рассмотрении обращения</w:t>
                    </w:r>
                  </w:p>
                </w:tc>
              </w:sdtContent>
            </w:sdt>
          </w:sdtContent>
        </w:sdt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01068E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D608C" w:rsidRPr="0001068E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</w:tr>
      <w:tr w:rsidR="009D5D08" w:rsidRPr="0001068E" w:rsidTr="00954287">
        <w:trPr>
          <w:trHeight w:val="127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287" w:rsidRPr="0001068E" w:rsidRDefault="00954287" w:rsidP="00ED30D2">
            <w:pPr>
              <w:tabs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</w:tr>
      <w:tr w:rsidR="007504CE" w:rsidRPr="0001068E" w:rsidTr="00954287">
        <w:trPr>
          <w:trHeight w:val="299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73E7" w:rsidRPr="0001068E" w:rsidRDefault="00F46B39" w:rsidP="005C4FCC">
            <w:pPr>
              <w:jc w:val="both"/>
            </w:pPr>
            <w:r w:rsidRPr="0001068E">
              <w:t xml:space="preserve">Министерство по чрезвычайным ситуациям Республики Беларусь рассмотрело коллективное электронное </w:t>
            </w:r>
            <w:r w:rsidR="00C37234">
              <w:t xml:space="preserve">обращение </w:t>
            </w:r>
            <w:r w:rsidR="00B61E6E">
              <w:t>от 20.07.2020</w:t>
            </w:r>
            <w:r w:rsidR="00A0436E">
              <w:t xml:space="preserve"> и</w:t>
            </w:r>
            <w:r w:rsidRPr="0001068E">
              <w:t xml:space="preserve"> </w:t>
            </w:r>
            <w:r w:rsidR="00A0436E">
              <w:t>в</w:t>
            </w:r>
            <w:r w:rsidRPr="0001068E">
              <w:t xml:space="preserve"> рамках своей компетенции </w:t>
            </w:r>
            <w:r w:rsidR="003B660E" w:rsidRPr="0001068E">
              <w:t xml:space="preserve">по существу поднятых вопросов сообщает </w:t>
            </w:r>
            <w:r w:rsidRPr="0001068E">
              <w:t>следующее.</w:t>
            </w:r>
          </w:p>
          <w:p w:rsidR="00AF36D2" w:rsidRPr="0001068E" w:rsidRDefault="00AF36D2" w:rsidP="005C4FCC">
            <w:pPr>
              <w:jc w:val="both"/>
            </w:pPr>
            <w:r w:rsidRPr="0001068E">
              <w:t>Подготовка к физическ</w:t>
            </w:r>
            <w:r w:rsidR="00094E72">
              <w:t>ому</w:t>
            </w:r>
            <w:r w:rsidRPr="0001068E">
              <w:t xml:space="preserve"> пуск</w:t>
            </w:r>
            <w:r w:rsidR="00094E72">
              <w:t>у</w:t>
            </w:r>
            <w:r w:rsidR="00094E72" w:rsidRPr="0001068E">
              <w:t xml:space="preserve"> энергоблока № 1 Белорусской АЭС</w:t>
            </w:r>
            <w:r w:rsidRPr="0001068E">
              <w:t xml:space="preserve"> осуществляется с с</w:t>
            </w:r>
            <w:r w:rsidR="003B660E" w:rsidRPr="0001068E">
              <w:t>облюдение</w:t>
            </w:r>
            <w:r w:rsidRPr="0001068E">
              <w:t>м</w:t>
            </w:r>
            <w:r w:rsidR="003B660E" w:rsidRPr="0001068E">
              <w:t xml:space="preserve"> установленных требований</w:t>
            </w:r>
            <w:r w:rsidRPr="0001068E">
              <w:t>,</w:t>
            </w:r>
            <w:r w:rsidR="003B660E" w:rsidRPr="0001068E">
              <w:t xml:space="preserve"> </w:t>
            </w:r>
            <w:r w:rsidR="009D4857">
              <w:t xml:space="preserve">их </w:t>
            </w:r>
            <w:r w:rsidR="003668C4" w:rsidRPr="0001068E">
              <w:t xml:space="preserve">выполнение </w:t>
            </w:r>
            <w:r w:rsidR="003B660E" w:rsidRPr="0001068E">
              <w:t>контролируется в рамках надзорной деятельности</w:t>
            </w:r>
            <w:r w:rsidR="00094E72">
              <w:t>.</w:t>
            </w:r>
            <w:r w:rsidR="003B07C5">
              <w:t xml:space="preserve"> </w:t>
            </w:r>
            <w:r w:rsidR="009D4857">
              <w:t>Р</w:t>
            </w:r>
            <w:r w:rsidR="00BB3377">
              <w:t>абот</w:t>
            </w:r>
            <w:r w:rsidR="007414E2">
              <w:t>ы</w:t>
            </w:r>
            <w:r w:rsidR="003B07C5">
              <w:t xml:space="preserve"> </w:t>
            </w:r>
            <w:r w:rsidR="009D4857">
              <w:t xml:space="preserve">по </w:t>
            </w:r>
            <w:proofErr w:type="spellStart"/>
            <w:r w:rsidR="009D4857">
              <w:t>физпуску</w:t>
            </w:r>
            <w:proofErr w:type="spellEnd"/>
            <w:r w:rsidR="009D4857">
              <w:t xml:space="preserve"> </w:t>
            </w:r>
            <w:r w:rsidR="007414E2">
              <w:t>на площадке Белорусской АЭС будут</w:t>
            </w:r>
            <w:r w:rsidR="003B07C5">
              <w:t xml:space="preserve"> </w:t>
            </w:r>
            <w:r w:rsidR="007414E2" w:rsidRPr="0001068E">
              <w:t>осуществлят</w:t>
            </w:r>
            <w:r w:rsidR="009D4857">
              <w:t>ь</w:t>
            </w:r>
            <w:r w:rsidR="007414E2">
              <w:t>с</w:t>
            </w:r>
            <w:r w:rsidR="007414E2" w:rsidRPr="0001068E">
              <w:t>я</w:t>
            </w:r>
            <w:r w:rsidR="009A7033" w:rsidRPr="0001068E">
              <w:t xml:space="preserve"> </w:t>
            </w:r>
            <w:r w:rsidR="003B07C5">
              <w:t xml:space="preserve">только после </w:t>
            </w:r>
            <w:r w:rsidR="007414E2">
              <w:t>выдачи</w:t>
            </w:r>
            <w:r w:rsidR="003B07C5">
              <w:t xml:space="preserve"> </w:t>
            </w:r>
            <w:r w:rsidR="007414E2">
              <w:t xml:space="preserve">регулирующим органом </w:t>
            </w:r>
            <w:r w:rsidR="003B07C5">
              <w:t>соответствующих разреш</w:t>
            </w:r>
            <w:r w:rsidR="007414E2">
              <w:t xml:space="preserve">ительных документов, которые </w:t>
            </w:r>
            <w:r w:rsidR="009D4857">
              <w:t xml:space="preserve">будут </w:t>
            </w:r>
            <w:r w:rsidR="007414E2">
              <w:t>изда</w:t>
            </w:r>
            <w:r w:rsidR="009D4857">
              <w:t xml:space="preserve">ваться </w:t>
            </w:r>
            <w:r w:rsidR="007414E2">
              <w:t>с учетом готовности ГП</w:t>
            </w:r>
            <w:r w:rsidR="007414E2" w:rsidRPr="0001068E">
              <w:t xml:space="preserve"> </w:t>
            </w:r>
            <w:r w:rsidR="007414E2">
              <w:t>«</w:t>
            </w:r>
            <w:r w:rsidR="007414E2" w:rsidRPr="0001068E">
              <w:t>Белорусск</w:t>
            </w:r>
            <w:r w:rsidR="007414E2">
              <w:t>ая</w:t>
            </w:r>
            <w:r w:rsidR="007414E2" w:rsidRPr="0001068E">
              <w:t xml:space="preserve"> АЭС</w:t>
            </w:r>
            <w:r w:rsidR="007414E2">
              <w:t>»</w:t>
            </w:r>
            <w:r w:rsidR="007414E2" w:rsidRPr="0001068E">
              <w:t xml:space="preserve"> </w:t>
            </w:r>
            <w:r w:rsidR="007414E2">
              <w:t>выполнить заявленную деятельность</w:t>
            </w:r>
            <w:r w:rsidR="00A0436E">
              <w:t>.</w:t>
            </w:r>
          </w:p>
          <w:p w:rsidR="007450C0" w:rsidRPr="0001068E" w:rsidRDefault="003B07C5" w:rsidP="007450C0">
            <w:pPr>
              <w:jc w:val="both"/>
            </w:pPr>
            <w:r>
              <w:t>П</w:t>
            </w:r>
            <w:r w:rsidR="007450C0" w:rsidRPr="0001068E">
              <w:t>роектом Белорусской АЭС предусмотрена численность и квалификация эксплуатационного персонала АЭС, позволяющая обеспечить комплекс пуско-наладочных работ и физического пуска энергоблока № 1 Белорусской АЭС в соответствии с требованиями нормативных правовых актов. Сменный (оперативный) персонал АЭС набран и подготовлен с учетом сменного графика работы и резервирования для обеспечения, при необходимости, замены (по причине отпуска, учебы, болезни). Весь сменный персонал АЭС подготовлен и аттестован в соответствии с требованиями законодательства. Госатомнадзор контролирует соблюдение требований нормативных правовых актов в отношении персонала Белорусской АЭС в рамках целевых проверок, а также оценки соответствия заявителя лицензионным требованиям и условиям</w:t>
            </w:r>
            <w:r w:rsidR="007414E2">
              <w:t xml:space="preserve"> в рамках</w:t>
            </w:r>
            <w:r w:rsidR="007450C0" w:rsidRPr="0001068E">
              <w:t xml:space="preserve"> лицензионного процесса.</w:t>
            </w:r>
            <w:r w:rsidR="007414E2">
              <w:t xml:space="preserve"> </w:t>
            </w:r>
            <w:r w:rsidR="00834462">
              <w:t>На Белорусской АЭС осуществляе</w:t>
            </w:r>
            <w:r w:rsidR="007414E2">
              <w:t xml:space="preserve">тся </w:t>
            </w:r>
            <w:r w:rsidR="00834462">
              <w:t xml:space="preserve">комплекс </w:t>
            </w:r>
            <w:r w:rsidR="007414E2">
              <w:t>противовирусны</w:t>
            </w:r>
            <w:r w:rsidR="00834462">
              <w:t>х</w:t>
            </w:r>
            <w:r w:rsidR="007414E2">
              <w:t xml:space="preserve"> мероприяти</w:t>
            </w:r>
            <w:r w:rsidR="00834462">
              <w:t>й</w:t>
            </w:r>
            <w:r w:rsidR="007414E2">
              <w:t xml:space="preserve"> </w:t>
            </w:r>
            <w:r w:rsidR="009D4857">
              <w:t xml:space="preserve">по предотвращению распространения </w:t>
            </w:r>
            <w:r w:rsidR="009D4857">
              <w:rPr>
                <w:lang w:val="en-US"/>
              </w:rPr>
              <w:t>COVID</w:t>
            </w:r>
            <w:r w:rsidR="009D4857" w:rsidRPr="009D4857">
              <w:t xml:space="preserve">-19 </w:t>
            </w:r>
            <w:r w:rsidR="007414E2">
              <w:t>под</w:t>
            </w:r>
            <w:r w:rsidR="00834462" w:rsidRPr="00834462">
              <w:t xml:space="preserve"> надзором санитарно-эпидемиологическ</w:t>
            </w:r>
            <w:r w:rsidR="00834462">
              <w:t>их</w:t>
            </w:r>
            <w:r w:rsidR="00834462" w:rsidRPr="00834462">
              <w:t xml:space="preserve"> служб</w:t>
            </w:r>
            <w:r w:rsidR="00834462">
              <w:t>.</w:t>
            </w:r>
            <w:r w:rsidR="007414E2">
              <w:t xml:space="preserve"> </w:t>
            </w:r>
          </w:p>
          <w:p w:rsidR="00C959EE" w:rsidRPr="0001068E" w:rsidRDefault="00893C92" w:rsidP="00C959EE">
            <w:pPr>
              <w:jc w:val="both"/>
            </w:pPr>
            <w:r w:rsidRPr="0001068E">
              <w:t>Относительно невозможности визитов иностранных специалистов</w:t>
            </w:r>
            <w:r w:rsidR="002366BB" w:rsidRPr="0001068E">
              <w:t xml:space="preserve"> на Белорусскую АЭС</w:t>
            </w:r>
            <w:r w:rsidRPr="0001068E">
              <w:t xml:space="preserve"> МЧС информирует, что н</w:t>
            </w:r>
            <w:r w:rsidR="00C959EE" w:rsidRPr="0001068E">
              <w:t xml:space="preserve">есмотря на </w:t>
            </w:r>
            <w:r w:rsidR="00A0436E">
              <w:t xml:space="preserve">текущую </w:t>
            </w:r>
            <w:r w:rsidR="00C959EE" w:rsidRPr="0001068E">
              <w:lastRenderedPageBreak/>
              <w:t xml:space="preserve">эпидемиологическую ситуацию, </w:t>
            </w:r>
            <w:r w:rsidR="00F97B14" w:rsidRPr="0001068E">
              <w:t xml:space="preserve">на </w:t>
            </w:r>
            <w:r w:rsidR="002366BB" w:rsidRPr="0001068E">
              <w:t xml:space="preserve">станции </w:t>
            </w:r>
            <w:r w:rsidR="00F97B14" w:rsidRPr="0001068E">
              <w:t xml:space="preserve">проводятся </w:t>
            </w:r>
            <w:r w:rsidR="00C959EE" w:rsidRPr="0001068E">
              <w:t>регулярные инспекции представителями МАГАТЭ. Последняя из таких инспекций завершилась в июле 2020 года.</w:t>
            </w:r>
          </w:p>
          <w:p w:rsidR="00490C1F" w:rsidRPr="0001068E" w:rsidRDefault="00C959EE" w:rsidP="00834462">
            <w:pPr>
              <w:jc w:val="both"/>
            </w:pPr>
            <w:r w:rsidRPr="0001068E">
              <w:t xml:space="preserve">В рамках стресс-тестов Белорусской АЭС </w:t>
            </w:r>
            <w:r w:rsidR="00834462">
              <w:t>не выявлены</w:t>
            </w:r>
            <w:r w:rsidR="00834462" w:rsidRPr="0001068E">
              <w:t xml:space="preserve"> дефицит</w:t>
            </w:r>
            <w:r w:rsidR="00834462">
              <w:t>ы</w:t>
            </w:r>
            <w:r w:rsidR="00834462" w:rsidRPr="0001068E">
              <w:t xml:space="preserve"> безопасности (под этим подразумеваются несоответствия требованиям белорусских нормативных правовых актов, основанных на стандартах безопасности МАГАТЭ), которые требовали бы принятия срочных мер, в том числе до ввода в эксплуатацию Белорусской АЭС.</w:t>
            </w:r>
            <w:r w:rsidR="00834462">
              <w:t xml:space="preserve"> </w:t>
            </w:r>
            <w:r w:rsidR="00D72227" w:rsidRPr="0001068E">
              <w:t>Д</w:t>
            </w:r>
            <w:r w:rsidRPr="0001068E">
              <w:t xml:space="preserve">ля реализации </w:t>
            </w:r>
            <w:r w:rsidR="00267C1B" w:rsidRPr="0001068E">
              <w:t xml:space="preserve">рекомендаций </w:t>
            </w:r>
            <w:r w:rsidR="007E7835" w:rsidRPr="0001068E">
              <w:t xml:space="preserve">европейских экспертов </w:t>
            </w:r>
            <w:r w:rsidRPr="0001068E">
              <w:t xml:space="preserve">подготовлен </w:t>
            </w:r>
            <w:r w:rsidR="00D72227" w:rsidRPr="0001068E">
              <w:t xml:space="preserve">соответствующий </w:t>
            </w:r>
            <w:r w:rsidRPr="0001068E">
              <w:t>Национальный план действий (</w:t>
            </w:r>
            <w:r w:rsidR="00D72227" w:rsidRPr="0001068E">
              <w:t xml:space="preserve">опубликован на Интернет-ресурсе Госатомнадзора </w:t>
            </w:r>
            <w:hyperlink r:id="rId8" w:history="1">
              <w:r w:rsidR="00D72227" w:rsidRPr="0001068E">
                <w:rPr>
                  <w:rStyle w:val="aa"/>
                </w:rPr>
                <w:t>https://gosatomnadzor.mchs.gov.by/</w:t>
              </w:r>
            </w:hyperlink>
            <w:r w:rsidRPr="0001068E">
              <w:t>)</w:t>
            </w:r>
            <w:r w:rsidR="00D72227" w:rsidRPr="0001068E">
              <w:t>,</w:t>
            </w:r>
            <w:r w:rsidRPr="0001068E">
              <w:t xml:space="preserve"> </w:t>
            </w:r>
            <w:r w:rsidR="00D72227" w:rsidRPr="0001068E">
              <w:t>мероприятия которого выполняются в установленные сроки</w:t>
            </w:r>
            <w:r w:rsidRPr="0001068E">
              <w:t>.</w:t>
            </w:r>
            <w:r w:rsidR="00490C1F" w:rsidRPr="0001068E">
              <w:t xml:space="preserve"> </w:t>
            </w:r>
            <w:r w:rsidR="00834462">
              <w:t xml:space="preserve">Осуществляется взаимодействие с Европейской группой регулирующих органов ядерной безопасности </w:t>
            </w:r>
            <w:r w:rsidR="00490C1F" w:rsidRPr="0001068E">
              <w:rPr>
                <w:lang w:val="en-US"/>
              </w:rPr>
              <w:t>ENSREG</w:t>
            </w:r>
            <w:r w:rsidR="00834462">
              <w:t xml:space="preserve"> по</w:t>
            </w:r>
            <w:r w:rsidR="007E7835" w:rsidRPr="0001068E">
              <w:t xml:space="preserve"> проведени</w:t>
            </w:r>
            <w:r w:rsidR="00834462">
              <w:t>ю</w:t>
            </w:r>
            <w:r w:rsidR="007E7835" w:rsidRPr="0001068E">
              <w:t xml:space="preserve"> партнерского обзора Национального плана.</w:t>
            </w:r>
          </w:p>
          <w:p w:rsidR="00F46B39" w:rsidRPr="0001068E" w:rsidRDefault="007E7835" w:rsidP="004256A5">
            <w:pPr>
              <w:jc w:val="both"/>
            </w:pPr>
            <w:r w:rsidRPr="0001068E">
              <w:t xml:space="preserve">Госатомнадзор </w:t>
            </w:r>
            <w:r w:rsidR="00834462">
              <w:t xml:space="preserve">в рамках экспертизы безопасности и целевых проверок </w:t>
            </w:r>
            <w:r w:rsidR="00F84090" w:rsidRPr="0001068E">
              <w:t>контролирует</w:t>
            </w:r>
            <w:r w:rsidRPr="0001068E">
              <w:t xml:space="preserve"> реализаци</w:t>
            </w:r>
            <w:r w:rsidR="00F84090" w:rsidRPr="0001068E">
              <w:t>ю</w:t>
            </w:r>
            <w:r w:rsidRPr="0001068E">
              <w:t xml:space="preserve"> п</w:t>
            </w:r>
            <w:r w:rsidR="004256A5" w:rsidRPr="0001068E">
              <w:t>роектны</w:t>
            </w:r>
            <w:r w:rsidRPr="0001068E">
              <w:t>х</w:t>
            </w:r>
            <w:r w:rsidR="004256A5" w:rsidRPr="0001068E">
              <w:t xml:space="preserve"> решени</w:t>
            </w:r>
            <w:r w:rsidRPr="0001068E">
              <w:t>й</w:t>
            </w:r>
            <w:r w:rsidR="004256A5" w:rsidRPr="0001068E">
              <w:t xml:space="preserve"> на Белорусской АЭС </w:t>
            </w:r>
            <w:r w:rsidR="00F84090" w:rsidRPr="0001068E">
              <w:t xml:space="preserve">по обеспечению безопасности при обращении с отработавшим ядерным топливом (ОЯТ), которые предусматривают </w:t>
            </w:r>
            <w:r w:rsidR="004256A5" w:rsidRPr="0001068E">
              <w:t xml:space="preserve"> </w:t>
            </w:r>
            <w:proofErr w:type="spellStart"/>
            <w:r w:rsidR="00F84090" w:rsidRPr="0001068E">
              <w:t>приреакторное</w:t>
            </w:r>
            <w:proofErr w:type="spellEnd"/>
            <w:r w:rsidR="00F84090" w:rsidRPr="0001068E">
              <w:t xml:space="preserve"> хранение ОЯТ в</w:t>
            </w:r>
            <w:r w:rsidR="004256A5" w:rsidRPr="0001068E">
              <w:t xml:space="preserve"> бассейн</w:t>
            </w:r>
            <w:r w:rsidR="00F84090" w:rsidRPr="0001068E">
              <w:t>е</w:t>
            </w:r>
            <w:r w:rsidR="004256A5" w:rsidRPr="0001068E">
              <w:t xml:space="preserve"> выдержки</w:t>
            </w:r>
            <w:r w:rsidR="00F84090" w:rsidRPr="0001068E">
              <w:t xml:space="preserve"> </w:t>
            </w:r>
            <w:r w:rsidR="004256A5" w:rsidRPr="0001068E">
              <w:t xml:space="preserve">в течение 10 лет с учетом плановых перегрузок и выгрузки всей активной зоны на любой момент эксплуатации АЭС. </w:t>
            </w:r>
            <w:r w:rsidR="00CC422E">
              <w:t xml:space="preserve">Все необходимые мероприятия в соответствии с проектом осуществляются согласно графикам их реализации. </w:t>
            </w:r>
            <w:r w:rsidR="002A4724" w:rsidRPr="0001068E">
              <w:t>На долгосрочную перспективу в</w:t>
            </w:r>
            <w:r w:rsidR="004256A5" w:rsidRPr="0001068E">
              <w:t xml:space="preserve"> Беларус</w:t>
            </w:r>
            <w:r w:rsidR="007B1939" w:rsidRPr="0001068E">
              <w:t>и</w:t>
            </w:r>
            <w:r w:rsidR="004256A5" w:rsidRPr="0001068E">
              <w:t xml:space="preserve"> разработана и утверждена постановлением Правительства от 22.08.2019 № 558 Стратегия обращения с </w:t>
            </w:r>
            <w:r w:rsidR="009D4857">
              <w:t>ОЯТ</w:t>
            </w:r>
            <w:r w:rsidR="004256A5" w:rsidRPr="0001068E">
              <w:t xml:space="preserve"> Белорусской </w:t>
            </w:r>
            <w:r w:rsidR="009D4857">
              <w:t>АЭС</w:t>
            </w:r>
            <w:r w:rsidR="002A4724" w:rsidRPr="0001068E">
              <w:t>, которая</w:t>
            </w:r>
            <w:r w:rsidR="004256A5" w:rsidRPr="0001068E">
              <w:t xml:space="preserve"> </w:t>
            </w:r>
            <w:r w:rsidR="00903232" w:rsidRPr="0001068E">
              <w:t>предусматривает</w:t>
            </w:r>
            <w:r w:rsidR="004256A5" w:rsidRPr="0001068E">
              <w:t xml:space="preserve"> создание </w:t>
            </w:r>
            <w:r w:rsidR="00903232" w:rsidRPr="0001068E">
              <w:t xml:space="preserve">не позднее 2028 года </w:t>
            </w:r>
            <w:r w:rsidR="004256A5" w:rsidRPr="0001068E">
              <w:t>накопительной площадки с возможностью ее расширения для сооружения промежуточного (долговременного) хранилища ОЯТ.</w:t>
            </w:r>
          </w:p>
          <w:p w:rsidR="00ED30D2" w:rsidRPr="0001068E" w:rsidRDefault="00F46B39" w:rsidP="00F46B39">
            <w:pPr>
              <w:jc w:val="both"/>
            </w:pPr>
            <w:r w:rsidRPr="0001068E">
              <w:t>В случае несогласия с настоящим ответом Вы можете обжаловать его в порядке, установленном статьей 20 Закона Республики Беларусь от 18 июля 2011 г. № 300-З «Об обращениях граждан и юридических лиц»</w:t>
            </w:r>
            <w:r w:rsidR="008873E7" w:rsidRPr="0001068E">
              <w:t>.</w:t>
            </w:r>
            <w:r w:rsidR="008F613D" w:rsidRPr="0001068E">
              <w:t xml:space="preserve">               </w:t>
            </w:r>
            <w:r w:rsidR="00706B71" w:rsidRPr="0001068E">
              <w:t xml:space="preserve"> </w:t>
            </w:r>
            <w:r w:rsidR="00191933" w:rsidRPr="0001068E">
              <w:t xml:space="preserve">   </w:t>
            </w:r>
          </w:p>
        </w:tc>
      </w:tr>
      <w:tr w:rsidR="00954287" w:rsidRPr="0001068E" w:rsidTr="00954287">
        <w:trPr>
          <w:trHeight w:val="41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287" w:rsidRPr="0001068E" w:rsidRDefault="00954287" w:rsidP="00C00678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</w:p>
          <w:p w:rsidR="00954287" w:rsidRPr="0001068E" w:rsidRDefault="00662362" w:rsidP="00C00678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  <w:r w:rsidRPr="0001068E">
              <w:rPr>
                <w:color w:val="000000"/>
              </w:rPr>
              <w:t xml:space="preserve">Заместитель </w:t>
            </w:r>
            <w:r w:rsidR="00954287" w:rsidRPr="0001068E">
              <w:rPr>
                <w:color w:val="000000"/>
              </w:rPr>
              <w:t>Министр</w:t>
            </w:r>
            <w:r w:rsidRPr="0001068E">
              <w:rPr>
                <w:color w:val="000000"/>
              </w:rPr>
              <w:t>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287" w:rsidRPr="0001068E" w:rsidRDefault="00954287" w:rsidP="00C00678">
            <w:pPr>
              <w:tabs>
                <w:tab w:val="left" w:pos="4771"/>
              </w:tabs>
              <w:jc w:val="both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797138313"/>
            <w:placeholder>
              <w:docPart w:val="3DF12835004044E6ADBA7ACA79585492"/>
            </w:placeholder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954287" w:rsidRPr="0001068E" w:rsidRDefault="00662362" w:rsidP="00662362">
                <w:pPr>
                  <w:tabs>
                    <w:tab w:val="left" w:pos="4771"/>
                  </w:tabs>
                  <w:spacing w:line="280" w:lineRule="exact"/>
                  <w:ind w:firstLine="0"/>
                  <w:rPr>
                    <w:color w:val="000000"/>
                  </w:rPr>
                </w:pPr>
                <w:r w:rsidRPr="0001068E">
                  <w:rPr>
                    <w:color w:val="000000"/>
                  </w:rPr>
                  <w:t>А.В.Долголевец</w:t>
                </w:r>
              </w:p>
            </w:tc>
          </w:sdtContent>
        </w:sdt>
      </w:tr>
      <w:tr w:rsidR="00DC43E6" w:rsidRPr="0001068E" w:rsidTr="00954287">
        <w:trPr>
          <w:trHeight w:val="207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3E6" w:rsidRPr="0001068E" w:rsidRDefault="00DC43E6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2A0" w:rsidRPr="000D62A0" w:rsidTr="00954287">
        <w:trPr>
          <w:trHeight w:val="288"/>
        </w:trPr>
        <w:sdt>
          <w:sdtPr>
            <w:rPr>
              <w:sz w:val="18"/>
              <w:szCs w:val="18"/>
            </w:rPr>
            <w:id w:val="1198666350"/>
            <w:placeholder>
              <w:docPart w:val="24AF4568AF354F4A93C930D78EEE2CA7"/>
            </w:placeholder>
          </w:sdtPr>
          <w:sdtContent>
            <w:tc>
              <w:tcPr>
                <w:tcW w:w="9889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9D4857" w:rsidRDefault="009D4857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CC422E" w:rsidRDefault="00CC422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091FF3" w:rsidRPr="000D62A0" w:rsidRDefault="00C959EE" w:rsidP="00C959EE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  <w:r w:rsidRPr="0001068E">
                  <w:rPr>
                    <w:color w:val="000000"/>
                    <w:sz w:val="18"/>
                    <w:szCs w:val="18"/>
                  </w:rPr>
                  <w:t>Соболев</w:t>
                </w:r>
                <w:r w:rsidR="00ED30D2" w:rsidRPr="0001068E">
                  <w:rPr>
                    <w:color w:val="000000"/>
                    <w:sz w:val="18"/>
                    <w:szCs w:val="18"/>
                  </w:rPr>
                  <w:t xml:space="preserve"> 2</w:t>
                </w:r>
                <w:r w:rsidR="008873E7" w:rsidRPr="0001068E">
                  <w:rPr>
                    <w:color w:val="000000"/>
                    <w:sz w:val="18"/>
                    <w:szCs w:val="18"/>
                  </w:rPr>
                  <w:t>72</w:t>
                </w:r>
                <w:r w:rsidRPr="0001068E">
                  <w:rPr>
                    <w:color w:val="000000"/>
                    <w:sz w:val="18"/>
                    <w:szCs w:val="18"/>
                  </w:rPr>
                  <w:t>028</w:t>
                </w:r>
                <w:r w:rsidR="00ED30D2" w:rsidRPr="0001068E">
                  <w:rPr>
                    <w:color w:val="000000"/>
                    <w:sz w:val="18"/>
                    <w:szCs w:val="18"/>
                  </w:rPr>
                  <w:t>6</w:t>
                </w:r>
              </w:p>
            </w:tc>
          </w:sdtContent>
        </w:sdt>
      </w:tr>
    </w:tbl>
    <w:p w:rsidR="00881010" w:rsidRPr="00BF33B4" w:rsidRDefault="00881010" w:rsidP="00ED30D2">
      <w:pPr>
        <w:tabs>
          <w:tab w:val="left" w:pos="5647"/>
          <w:tab w:val="left" w:pos="6804"/>
        </w:tabs>
        <w:ind w:firstLine="0"/>
      </w:pPr>
    </w:p>
    <w:sectPr w:rsidR="00881010" w:rsidRPr="00BF33B4" w:rsidSect="00954287">
      <w:headerReference w:type="default" r:id="rId9"/>
      <w:headerReference w:type="first" r:id="rId10"/>
      <w:pgSz w:w="11907" w:h="16840" w:code="9"/>
      <w:pgMar w:top="81" w:right="567" w:bottom="1418" w:left="1701" w:header="283" w:footer="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A8" w:rsidRDefault="001B0BA8">
      <w:r>
        <w:separator/>
      </w:r>
    </w:p>
  </w:endnote>
  <w:endnote w:type="continuationSeparator" w:id="0">
    <w:p w:rsidR="001B0BA8" w:rsidRDefault="001B0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A8" w:rsidRDefault="001B0BA8">
      <w:r>
        <w:separator/>
      </w:r>
    </w:p>
  </w:footnote>
  <w:footnote w:type="continuationSeparator" w:id="0">
    <w:p w:rsidR="001B0BA8" w:rsidRDefault="001B0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CAB" w:rsidRPr="00F012CD" w:rsidRDefault="00136CAB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</w:p>
  <w:p w:rsidR="00136CAB" w:rsidRPr="00F012CD" w:rsidRDefault="0063286A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="00136CAB"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 w:rsidR="0093770D"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  <w:p w:rsidR="00136CAB" w:rsidRPr="00F012CD" w:rsidRDefault="00136CAB" w:rsidP="00F012CD">
    <w:pPr>
      <w:pStyle w:val="a3"/>
      <w:spacing w:line="240" w:lineRule="exact"/>
      <w:ind w:firstLine="0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ook w:val="01E0"/>
    </w:tblPr>
    <w:tblGrid>
      <w:gridCol w:w="4786"/>
      <w:gridCol w:w="425"/>
      <w:gridCol w:w="4820"/>
    </w:tblGrid>
    <w:tr w:rsidR="00136CAB" w:rsidRPr="00323D4A" w:rsidTr="00881010">
      <w:trPr>
        <w:trHeight w:val="857"/>
      </w:trPr>
      <w:tc>
        <w:tcPr>
          <w:tcW w:w="4786" w:type="dxa"/>
        </w:tcPr>
        <w:p w:rsidR="00136CAB" w:rsidRPr="008D03BE" w:rsidRDefault="00136CAB" w:rsidP="008D03BE">
          <w:pPr>
            <w:ind w:firstLine="0"/>
            <w:jc w:val="center"/>
            <w:rPr>
              <w:b/>
              <w:bCs/>
              <w:color w:val="000000"/>
            </w:rPr>
          </w:pPr>
        </w:p>
      </w:tc>
      <w:tc>
        <w:tcPr>
          <w:tcW w:w="425" w:type="dxa"/>
        </w:tcPr>
        <w:p w:rsidR="00136CAB" w:rsidRPr="00323D4A" w:rsidRDefault="00136CAB" w:rsidP="008D03BE">
          <w:pPr>
            <w:ind w:firstLine="0"/>
            <w:jc w:val="center"/>
            <w:rPr>
              <w:b/>
              <w:bCs/>
              <w:color w:val="000000"/>
              <w:lang w:val="be-BY"/>
            </w:rPr>
          </w:pPr>
        </w:p>
      </w:tc>
      <w:tc>
        <w:tcPr>
          <w:tcW w:w="4820" w:type="dxa"/>
        </w:tcPr>
        <w:p w:rsidR="00136CAB" w:rsidRDefault="00136CAB" w:rsidP="000957E9">
          <w:pPr>
            <w:ind w:firstLine="0"/>
            <w:jc w:val="center"/>
            <w:rPr>
              <w:b/>
              <w:bCs/>
              <w:color w:val="000000"/>
            </w:rPr>
          </w:pPr>
        </w:p>
        <w:p w:rsidR="00136CAB" w:rsidRPr="008D3D95" w:rsidRDefault="00136CAB" w:rsidP="008D3D95">
          <w:pPr>
            <w:tabs>
              <w:tab w:val="left" w:pos="3669"/>
            </w:tabs>
          </w:pPr>
          <w:r>
            <w:tab/>
          </w:r>
        </w:p>
      </w:tc>
    </w:tr>
    <w:tr w:rsidR="00136CAB" w:rsidRPr="0093770D" w:rsidTr="00881010">
      <w:tblPrEx>
        <w:tblLook w:val="04A0"/>
      </w:tblPrEx>
      <w:trPr>
        <w:trHeight w:val="1537"/>
      </w:trPr>
      <w:tc>
        <w:tcPr>
          <w:tcW w:w="4786" w:type="dxa"/>
          <w:shd w:val="clear" w:color="auto" w:fill="auto"/>
        </w:tcPr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Н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СТЭРСТВА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ПА НАДЗВЫЧАЙНЫХ С</w:t>
          </w:r>
          <w:r w:rsidRPr="006D3648">
            <w:rPr>
              <w:b/>
              <w:spacing w:val="20"/>
              <w:sz w:val="22"/>
            </w:rPr>
            <w:sym w:font="Times New Roman" w:char="0406"/>
          </w:r>
          <w:r w:rsidRPr="006D3648">
            <w:rPr>
              <w:b/>
              <w:spacing w:val="20"/>
              <w:sz w:val="22"/>
            </w:rPr>
            <w:t>ТУАЦЫЯХ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РЭСПУБЛ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К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 xml:space="preserve"> БЕЛАРУСЬ</w:t>
          </w:r>
        </w:p>
        <w:p w:rsidR="00136CAB" w:rsidRPr="006D3648" w:rsidRDefault="00136CAB" w:rsidP="008D3D95">
          <w:pPr>
            <w:ind w:right="23" w:firstLine="0"/>
            <w:jc w:val="center"/>
            <w:rPr>
              <w:b/>
              <w:spacing w:val="20"/>
              <w:sz w:val="22"/>
            </w:rPr>
          </w:pPr>
        </w:p>
        <w:p w:rsidR="00136CAB" w:rsidRPr="006D3648" w:rsidRDefault="00136CAB" w:rsidP="008D3D95">
          <w:pPr>
            <w:spacing w:line="340" w:lineRule="exact"/>
            <w:ind w:right="23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вул</w:t>
          </w:r>
          <w:proofErr w:type="spellEnd"/>
          <w:r w:rsidRPr="006D3648">
            <w:rPr>
              <w:sz w:val="20"/>
              <w:szCs w:val="20"/>
            </w:rPr>
            <w:t xml:space="preserve">. </w:t>
          </w:r>
          <w:proofErr w:type="spellStart"/>
          <w:r w:rsidRPr="006D3648">
            <w:rPr>
              <w:sz w:val="20"/>
              <w:szCs w:val="20"/>
            </w:rPr>
            <w:t>Рэвалюцыйная</w:t>
          </w:r>
          <w:proofErr w:type="spellEnd"/>
          <w:r w:rsidRPr="006D3648">
            <w:rPr>
              <w:sz w:val="20"/>
              <w:szCs w:val="20"/>
            </w:rPr>
            <w:t xml:space="preserve">, 5, 220030, г. </w:t>
          </w:r>
          <w:proofErr w:type="spellStart"/>
          <w:r w:rsidRPr="006D3648">
            <w:rPr>
              <w:sz w:val="20"/>
              <w:szCs w:val="20"/>
            </w:rPr>
            <w:t>Мiнск</w:t>
          </w:r>
          <w:proofErr w:type="spellEnd"/>
        </w:p>
        <w:p w:rsidR="00136CAB" w:rsidRPr="006D3648" w:rsidRDefault="00136CAB" w:rsidP="008D3D95">
          <w:pPr>
            <w:spacing w:line="220" w:lineRule="exact"/>
            <w:ind w:right="25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</w:t>
          </w: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./факс (0-17) </w:t>
          </w:r>
          <w:r w:rsidRPr="00A77C5C">
            <w:rPr>
              <w:sz w:val="20"/>
              <w:szCs w:val="20"/>
            </w:rPr>
            <w:t>229-35-99</w:t>
          </w:r>
        </w:p>
        <w:p w:rsidR="00136CAB" w:rsidRPr="0093770D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>E</w:t>
          </w:r>
          <w:r w:rsidRPr="0093770D">
            <w:rPr>
              <w:sz w:val="20"/>
              <w:szCs w:val="20"/>
              <w:lang w:val="en-US"/>
            </w:rPr>
            <w:t>-</w:t>
          </w:r>
          <w:r w:rsidRPr="006D3648">
            <w:rPr>
              <w:sz w:val="20"/>
              <w:szCs w:val="20"/>
              <w:lang w:val="en-US"/>
            </w:rPr>
            <w:t>mail</w:t>
          </w:r>
          <w:r w:rsidRPr="0093770D">
            <w:rPr>
              <w:sz w:val="20"/>
              <w:szCs w:val="20"/>
              <w:lang w:val="en-US"/>
            </w:rPr>
            <w:t xml:space="preserve">: </w:t>
          </w:r>
          <w:hyperlink r:id="rId1" w:history="1"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 w:rsidRPr="0093770D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@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mchs</w:t>
            </w:r>
            <w:r w:rsidRPr="0093770D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gov</w:t>
            </w:r>
            <w:r w:rsidRPr="0093770D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by</w:t>
            </w:r>
          </w:hyperlink>
        </w:p>
      </w:tc>
      <w:tc>
        <w:tcPr>
          <w:tcW w:w="425" w:type="dxa"/>
          <w:shd w:val="clear" w:color="auto" w:fill="auto"/>
        </w:tcPr>
        <w:p w:rsidR="00136CAB" w:rsidRPr="0093770D" w:rsidRDefault="00136CAB" w:rsidP="008D3D95">
          <w:pPr>
            <w:pStyle w:val="a9"/>
            <w:jc w:val="center"/>
            <w:rPr>
              <w:lang w:val="en-US"/>
            </w:rPr>
          </w:pPr>
        </w:p>
      </w:tc>
      <w:tc>
        <w:tcPr>
          <w:tcW w:w="4820" w:type="dxa"/>
          <w:shd w:val="clear" w:color="auto" w:fill="auto"/>
        </w:tcPr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МИНИСТЕРСТВО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ПО ЧРЕЗВЫЧАЙНЫМ СИТУАЦИЯМ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</w:rPr>
          </w:pPr>
          <w:r w:rsidRPr="006D3648">
            <w:rPr>
              <w:b/>
              <w:spacing w:val="20"/>
              <w:sz w:val="22"/>
            </w:rPr>
            <w:t>РЕСПУБЛИКИ БЕЛАРУСЬ</w:t>
          </w:r>
        </w:p>
        <w:p w:rsidR="00136CAB" w:rsidRPr="006D3648" w:rsidRDefault="00136CAB" w:rsidP="008D3D95">
          <w:pPr>
            <w:pStyle w:val="1"/>
            <w:tabs>
              <w:tab w:val="clear" w:pos="709"/>
              <w:tab w:val="left" w:pos="39"/>
            </w:tabs>
            <w:spacing w:line="240" w:lineRule="exact"/>
            <w:jc w:val="center"/>
            <w:rPr>
              <w:spacing w:val="20"/>
            </w:rPr>
          </w:pPr>
        </w:p>
        <w:p w:rsidR="00136CAB" w:rsidRPr="006D3648" w:rsidRDefault="00136CAB" w:rsidP="008D3D95">
          <w:pPr>
            <w:spacing w:line="340" w:lineRule="exact"/>
            <w:ind w:firstLine="0"/>
            <w:jc w:val="center"/>
            <w:rPr>
              <w:sz w:val="20"/>
              <w:szCs w:val="20"/>
            </w:rPr>
          </w:pPr>
          <w:r w:rsidRPr="002759AB">
            <w:rPr>
              <w:sz w:val="20"/>
              <w:szCs w:val="20"/>
            </w:rPr>
            <w:t xml:space="preserve">ул. </w:t>
          </w:r>
          <w:r w:rsidRPr="006D3648">
            <w:rPr>
              <w:sz w:val="20"/>
              <w:szCs w:val="20"/>
            </w:rPr>
            <w:t>Революционная, 5, 220030, г. Минск</w:t>
          </w:r>
        </w:p>
        <w:p w:rsidR="00136CAB" w:rsidRPr="006D3648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 xml:space="preserve">тел.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тел./факс (0-17) </w:t>
          </w:r>
          <w:r w:rsidRPr="00A77C5C">
            <w:rPr>
              <w:sz w:val="20"/>
              <w:szCs w:val="20"/>
            </w:rPr>
            <w:t>229-35-99</w:t>
          </w:r>
        </w:p>
        <w:p w:rsidR="00136CAB" w:rsidRPr="006D3648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 xml:space="preserve">E-mail: </w:t>
          </w:r>
          <w:hyperlink r:id="rId2" w:history="1">
            <w:r w:rsidRPr="008D3D95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mail@mchs.gov.by</w:t>
            </w:r>
          </w:hyperlink>
        </w:p>
      </w:tc>
    </w:tr>
  </w:tbl>
  <w:p w:rsidR="00136CAB" w:rsidRPr="008D03BE" w:rsidRDefault="00136CAB" w:rsidP="008D03BE">
    <w:pPr>
      <w:pStyle w:val="a3"/>
      <w:spacing w:after="80"/>
      <w:ind w:firstLine="0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E22B0"/>
    <w:rsid w:val="0001068E"/>
    <w:rsid w:val="0004298F"/>
    <w:rsid w:val="00050005"/>
    <w:rsid w:val="00050697"/>
    <w:rsid w:val="00082769"/>
    <w:rsid w:val="00091FF3"/>
    <w:rsid w:val="00094E72"/>
    <w:rsid w:val="000957E9"/>
    <w:rsid w:val="000B082B"/>
    <w:rsid w:val="000B1515"/>
    <w:rsid w:val="000C600F"/>
    <w:rsid w:val="000C72A7"/>
    <w:rsid w:val="000D62A0"/>
    <w:rsid w:val="000D6402"/>
    <w:rsid w:val="000F4281"/>
    <w:rsid w:val="000F5D93"/>
    <w:rsid w:val="000F7951"/>
    <w:rsid w:val="001008CB"/>
    <w:rsid w:val="001138B4"/>
    <w:rsid w:val="00114C6E"/>
    <w:rsid w:val="00133885"/>
    <w:rsid w:val="00136CAB"/>
    <w:rsid w:val="00180973"/>
    <w:rsid w:val="001857F3"/>
    <w:rsid w:val="00190623"/>
    <w:rsid w:val="00191933"/>
    <w:rsid w:val="001B0463"/>
    <w:rsid w:val="001B0BA8"/>
    <w:rsid w:val="001C15CD"/>
    <w:rsid w:val="001D4076"/>
    <w:rsid w:val="001E2F72"/>
    <w:rsid w:val="001F5E03"/>
    <w:rsid w:val="001F64E5"/>
    <w:rsid w:val="001F74EC"/>
    <w:rsid w:val="002040D5"/>
    <w:rsid w:val="00230D5F"/>
    <w:rsid w:val="002366BB"/>
    <w:rsid w:val="00243893"/>
    <w:rsid w:val="00262262"/>
    <w:rsid w:val="00266186"/>
    <w:rsid w:val="00266A9C"/>
    <w:rsid w:val="00267C1B"/>
    <w:rsid w:val="00267EE6"/>
    <w:rsid w:val="00270000"/>
    <w:rsid w:val="002759AB"/>
    <w:rsid w:val="0027680F"/>
    <w:rsid w:val="00286B32"/>
    <w:rsid w:val="002916F4"/>
    <w:rsid w:val="00292262"/>
    <w:rsid w:val="002A4724"/>
    <w:rsid w:val="002C058D"/>
    <w:rsid w:val="002C1EFF"/>
    <w:rsid w:val="002C55D0"/>
    <w:rsid w:val="002D070A"/>
    <w:rsid w:val="002D28CE"/>
    <w:rsid w:val="002D65B7"/>
    <w:rsid w:val="002F61B2"/>
    <w:rsid w:val="00314172"/>
    <w:rsid w:val="00321F6B"/>
    <w:rsid w:val="00323D4A"/>
    <w:rsid w:val="00346AE0"/>
    <w:rsid w:val="003668C4"/>
    <w:rsid w:val="00367E55"/>
    <w:rsid w:val="0037669D"/>
    <w:rsid w:val="00380AD9"/>
    <w:rsid w:val="00380D47"/>
    <w:rsid w:val="00380EE5"/>
    <w:rsid w:val="0039088D"/>
    <w:rsid w:val="003B07C5"/>
    <w:rsid w:val="003B660E"/>
    <w:rsid w:val="003E4424"/>
    <w:rsid w:val="003F022C"/>
    <w:rsid w:val="003F35B9"/>
    <w:rsid w:val="004118F5"/>
    <w:rsid w:val="004139BD"/>
    <w:rsid w:val="00415DA9"/>
    <w:rsid w:val="004256A5"/>
    <w:rsid w:val="00435B51"/>
    <w:rsid w:val="004405A9"/>
    <w:rsid w:val="00441585"/>
    <w:rsid w:val="0044322F"/>
    <w:rsid w:val="0045350D"/>
    <w:rsid w:val="00462DDA"/>
    <w:rsid w:val="004727E6"/>
    <w:rsid w:val="00477408"/>
    <w:rsid w:val="0048183B"/>
    <w:rsid w:val="00490C1F"/>
    <w:rsid w:val="004949A7"/>
    <w:rsid w:val="00494C4C"/>
    <w:rsid w:val="004965F9"/>
    <w:rsid w:val="004A18E4"/>
    <w:rsid w:val="004A3370"/>
    <w:rsid w:val="004A50C8"/>
    <w:rsid w:val="004B43C6"/>
    <w:rsid w:val="004C1B03"/>
    <w:rsid w:val="004C2018"/>
    <w:rsid w:val="004C646C"/>
    <w:rsid w:val="004D4CE5"/>
    <w:rsid w:val="004D586B"/>
    <w:rsid w:val="004E2A70"/>
    <w:rsid w:val="00500818"/>
    <w:rsid w:val="005109E2"/>
    <w:rsid w:val="00510C00"/>
    <w:rsid w:val="0051190A"/>
    <w:rsid w:val="005304A1"/>
    <w:rsid w:val="00540316"/>
    <w:rsid w:val="00544D36"/>
    <w:rsid w:val="00546A57"/>
    <w:rsid w:val="00552E8D"/>
    <w:rsid w:val="00553A3A"/>
    <w:rsid w:val="00554C2B"/>
    <w:rsid w:val="00593E89"/>
    <w:rsid w:val="005A4250"/>
    <w:rsid w:val="005A6C2F"/>
    <w:rsid w:val="005B69D9"/>
    <w:rsid w:val="005C132C"/>
    <w:rsid w:val="005C4FCC"/>
    <w:rsid w:val="005E5DCA"/>
    <w:rsid w:val="005F1D86"/>
    <w:rsid w:val="005F251D"/>
    <w:rsid w:val="005F4648"/>
    <w:rsid w:val="005F48D5"/>
    <w:rsid w:val="005F4D53"/>
    <w:rsid w:val="00600560"/>
    <w:rsid w:val="006029B5"/>
    <w:rsid w:val="00613872"/>
    <w:rsid w:val="006204C9"/>
    <w:rsid w:val="00621C1E"/>
    <w:rsid w:val="00630A1C"/>
    <w:rsid w:val="0063286A"/>
    <w:rsid w:val="00632ACF"/>
    <w:rsid w:val="00662362"/>
    <w:rsid w:val="0066423A"/>
    <w:rsid w:val="00673BC2"/>
    <w:rsid w:val="0069108A"/>
    <w:rsid w:val="00695375"/>
    <w:rsid w:val="006A0C6A"/>
    <w:rsid w:val="006A2462"/>
    <w:rsid w:val="006B2301"/>
    <w:rsid w:val="006C0025"/>
    <w:rsid w:val="006D3648"/>
    <w:rsid w:val="006D6C27"/>
    <w:rsid w:val="006F0D4D"/>
    <w:rsid w:val="006F4338"/>
    <w:rsid w:val="006F63F4"/>
    <w:rsid w:val="007035E6"/>
    <w:rsid w:val="00705CEE"/>
    <w:rsid w:val="00706B71"/>
    <w:rsid w:val="007220DC"/>
    <w:rsid w:val="007414E2"/>
    <w:rsid w:val="00743962"/>
    <w:rsid w:val="007450C0"/>
    <w:rsid w:val="007504CE"/>
    <w:rsid w:val="0075188C"/>
    <w:rsid w:val="00756535"/>
    <w:rsid w:val="00760E7E"/>
    <w:rsid w:val="007674D6"/>
    <w:rsid w:val="00773C32"/>
    <w:rsid w:val="00777CEC"/>
    <w:rsid w:val="00781A81"/>
    <w:rsid w:val="00781C01"/>
    <w:rsid w:val="00786F56"/>
    <w:rsid w:val="00796A16"/>
    <w:rsid w:val="007B1939"/>
    <w:rsid w:val="007B5AC3"/>
    <w:rsid w:val="007E7835"/>
    <w:rsid w:val="007F098F"/>
    <w:rsid w:val="007F1EA5"/>
    <w:rsid w:val="00800F39"/>
    <w:rsid w:val="00801F4E"/>
    <w:rsid w:val="00806CC6"/>
    <w:rsid w:val="00811BFE"/>
    <w:rsid w:val="00813924"/>
    <w:rsid w:val="008221CF"/>
    <w:rsid w:val="00822E86"/>
    <w:rsid w:val="008302E3"/>
    <w:rsid w:val="00830894"/>
    <w:rsid w:val="00834462"/>
    <w:rsid w:val="008401F3"/>
    <w:rsid w:val="008432CF"/>
    <w:rsid w:val="00847381"/>
    <w:rsid w:val="0085420B"/>
    <w:rsid w:val="00861015"/>
    <w:rsid w:val="00870841"/>
    <w:rsid w:val="00871189"/>
    <w:rsid w:val="00881010"/>
    <w:rsid w:val="00884CF2"/>
    <w:rsid w:val="00884FF5"/>
    <w:rsid w:val="008873E7"/>
    <w:rsid w:val="00893C92"/>
    <w:rsid w:val="00897937"/>
    <w:rsid w:val="008A1ADF"/>
    <w:rsid w:val="008A6E04"/>
    <w:rsid w:val="008C1D01"/>
    <w:rsid w:val="008C35EB"/>
    <w:rsid w:val="008D03BE"/>
    <w:rsid w:val="008D243F"/>
    <w:rsid w:val="008D3D95"/>
    <w:rsid w:val="008D67C5"/>
    <w:rsid w:val="008E0551"/>
    <w:rsid w:val="008E1911"/>
    <w:rsid w:val="008E700F"/>
    <w:rsid w:val="008E7B0C"/>
    <w:rsid w:val="008F2D00"/>
    <w:rsid w:val="008F613D"/>
    <w:rsid w:val="008F61EC"/>
    <w:rsid w:val="00903232"/>
    <w:rsid w:val="00911609"/>
    <w:rsid w:val="00917850"/>
    <w:rsid w:val="009179E1"/>
    <w:rsid w:val="00917F94"/>
    <w:rsid w:val="00921614"/>
    <w:rsid w:val="00923016"/>
    <w:rsid w:val="00924164"/>
    <w:rsid w:val="0093770D"/>
    <w:rsid w:val="00953554"/>
    <w:rsid w:val="00954287"/>
    <w:rsid w:val="00976972"/>
    <w:rsid w:val="00985710"/>
    <w:rsid w:val="009A1A91"/>
    <w:rsid w:val="009A4001"/>
    <w:rsid w:val="009A465D"/>
    <w:rsid w:val="009A4C3C"/>
    <w:rsid w:val="009A6A76"/>
    <w:rsid w:val="009A7033"/>
    <w:rsid w:val="009D3739"/>
    <w:rsid w:val="009D3B88"/>
    <w:rsid w:val="009D4857"/>
    <w:rsid w:val="009D5D08"/>
    <w:rsid w:val="009D608C"/>
    <w:rsid w:val="009F6E57"/>
    <w:rsid w:val="00A04317"/>
    <w:rsid w:val="00A0436E"/>
    <w:rsid w:val="00A1006E"/>
    <w:rsid w:val="00A1584A"/>
    <w:rsid w:val="00A2145C"/>
    <w:rsid w:val="00A21F3E"/>
    <w:rsid w:val="00A31E8E"/>
    <w:rsid w:val="00A40C44"/>
    <w:rsid w:val="00A52320"/>
    <w:rsid w:val="00A77C5C"/>
    <w:rsid w:val="00A843E9"/>
    <w:rsid w:val="00AA09E3"/>
    <w:rsid w:val="00AB2554"/>
    <w:rsid w:val="00AD2A97"/>
    <w:rsid w:val="00AD4E46"/>
    <w:rsid w:val="00AF2E0B"/>
    <w:rsid w:val="00AF36D2"/>
    <w:rsid w:val="00AF7982"/>
    <w:rsid w:val="00B06C4D"/>
    <w:rsid w:val="00B33961"/>
    <w:rsid w:val="00B45094"/>
    <w:rsid w:val="00B47D88"/>
    <w:rsid w:val="00B53A97"/>
    <w:rsid w:val="00B54102"/>
    <w:rsid w:val="00B61E6E"/>
    <w:rsid w:val="00B632E1"/>
    <w:rsid w:val="00B658EA"/>
    <w:rsid w:val="00B74945"/>
    <w:rsid w:val="00B805EC"/>
    <w:rsid w:val="00BA0706"/>
    <w:rsid w:val="00BA2AD7"/>
    <w:rsid w:val="00BA5AC6"/>
    <w:rsid w:val="00BB3377"/>
    <w:rsid w:val="00BC0901"/>
    <w:rsid w:val="00BC668F"/>
    <w:rsid w:val="00BD38C3"/>
    <w:rsid w:val="00BD5192"/>
    <w:rsid w:val="00BD5502"/>
    <w:rsid w:val="00BD79AA"/>
    <w:rsid w:val="00BE018C"/>
    <w:rsid w:val="00BE22B0"/>
    <w:rsid w:val="00BE5157"/>
    <w:rsid w:val="00BF33B4"/>
    <w:rsid w:val="00BF65F1"/>
    <w:rsid w:val="00C07C5E"/>
    <w:rsid w:val="00C27FC4"/>
    <w:rsid w:val="00C37234"/>
    <w:rsid w:val="00C41F66"/>
    <w:rsid w:val="00C501FB"/>
    <w:rsid w:val="00C5235A"/>
    <w:rsid w:val="00C55974"/>
    <w:rsid w:val="00C55A5E"/>
    <w:rsid w:val="00C62BD1"/>
    <w:rsid w:val="00C66248"/>
    <w:rsid w:val="00C8466E"/>
    <w:rsid w:val="00C85360"/>
    <w:rsid w:val="00C9195B"/>
    <w:rsid w:val="00C959EE"/>
    <w:rsid w:val="00C96FB1"/>
    <w:rsid w:val="00CB55E5"/>
    <w:rsid w:val="00CC422E"/>
    <w:rsid w:val="00CC50B0"/>
    <w:rsid w:val="00CE6155"/>
    <w:rsid w:val="00D00C33"/>
    <w:rsid w:val="00D0643E"/>
    <w:rsid w:val="00D271CD"/>
    <w:rsid w:val="00D30CC2"/>
    <w:rsid w:val="00D321BF"/>
    <w:rsid w:val="00D412FC"/>
    <w:rsid w:val="00D434B3"/>
    <w:rsid w:val="00D44216"/>
    <w:rsid w:val="00D529BC"/>
    <w:rsid w:val="00D5514A"/>
    <w:rsid w:val="00D57772"/>
    <w:rsid w:val="00D621C3"/>
    <w:rsid w:val="00D6379A"/>
    <w:rsid w:val="00D72227"/>
    <w:rsid w:val="00D91865"/>
    <w:rsid w:val="00D92689"/>
    <w:rsid w:val="00DB3CB2"/>
    <w:rsid w:val="00DB594D"/>
    <w:rsid w:val="00DC43E6"/>
    <w:rsid w:val="00DD0719"/>
    <w:rsid w:val="00DD2CE1"/>
    <w:rsid w:val="00DE1228"/>
    <w:rsid w:val="00DE745E"/>
    <w:rsid w:val="00DF10F1"/>
    <w:rsid w:val="00E21B60"/>
    <w:rsid w:val="00E23AB4"/>
    <w:rsid w:val="00E27FDC"/>
    <w:rsid w:val="00E320CD"/>
    <w:rsid w:val="00E460CB"/>
    <w:rsid w:val="00E7367D"/>
    <w:rsid w:val="00E96EDA"/>
    <w:rsid w:val="00E97EF5"/>
    <w:rsid w:val="00EA6964"/>
    <w:rsid w:val="00EC38A5"/>
    <w:rsid w:val="00ED05F0"/>
    <w:rsid w:val="00ED30D2"/>
    <w:rsid w:val="00EE5C4C"/>
    <w:rsid w:val="00EE7533"/>
    <w:rsid w:val="00F012CD"/>
    <w:rsid w:val="00F01B89"/>
    <w:rsid w:val="00F0475A"/>
    <w:rsid w:val="00F25FFF"/>
    <w:rsid w:val="00F263AB"/>
    <w:rsid w:val="00F34CBB"/>
    <w:rsid w:val="00F45D09"/>
    <w:rsid w:val="00F46B39"/>
    <w:rsid w:val="00F63BC2"/>
    <w:rsid w:val="00F670C0"/>
    <w:rsid w:val="00F835AB"/>
    <w:rsid w:val="00F84090"/>
    <w:rsid w:val="00F9227B"/>
    <w:rsid w:val="00F97B14"/>
    <w:rsid w:val="00FA6328"/>
    <w:rsid w:val="00FC4CA2"/>
    <w:rsid w:val="00FC5204"/>
    <w:rsid w:val="00FD7776"/>
    <w:rsid w:val="00FE2FBA"/>
    <w:rsid w:val="00FE67CB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E1"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rsid w:val="0051190A"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51190A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90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51190A"/>
  </w:style>
  <w:style w:type="paragraph" w:styleId="a5">
    <w:name w:val="footer"/>
    <w:basedOn w:val="a"/>
    <w:rsid w:val="0051190A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51190A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sid w:val="0051190A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a9">
    <w:name w:val="Бланки"/>
    <w:basedOn w:val="a"/>
    <w:rsid w:val="008D03BE"/>
    <w:pPr>
      <w:ind w:firstLine="0"/>
    </w:pPr>
    <w:rPr>
      <w:sz w:val="20"/>
      <w:szCs w:val="20"/>
    </w:rPr>
  </w:style>
  <w:style w:type="character" w:styleId="aa">
    <w:name w:val="Hyperlink"/>
    <w:rsid w:val="008D03BE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D5D08"/>
    <w:rPr>
      <w:color w:val="808080"/>
    </w:rPr>
  </w:style>
  <w:style w:type="paragraph" w:customStyle="1" w:styleId="20">
    <w:name w:val="заголовок 2"/>
    <w:basedOn w:val="a"/>
    <w:next w:val="a"/>
    <w:rsid w:val="00593E89"/>
    <w:pPr>
      <w:keepNext/>
      <w:autoSpaceDE w:val="0"/>
      <w:autoSpaceDN w:val="0"/>
      <w:ind w:firstLine="0"/>
      <w:jc w:val="center"/>
    </w:pPr>
    <w:rPr>
      <w:sz w:val="28"/>
      <w:szCs w:val="28"/>
    </w:rPr>
  </w:style>
  <w:style w:type="paragraph" w:customStyle="1" w:styleId="newncpi">
    <w:name w:val="newncpi"/>
    <w:basedOn w:val="a"/>
    <w:rsid w:val="005F1D86"/>
    <w:pPr>
      <w:ind w:firstLine="567"/>
      <w:jc w:val="both"/>
    </w:pPr>
    <w:rPr>
      <w:sz w:val="24"/>
      <w:szCs w:val="24"/>
    </w:rPr>
  </w:style>
  <w:style w:type="paragraph" w:customStyle="1" w:styleId="Spiegel">
    <w:name w:val="Spiegel"/>
    <w:basedOn w:val="a"/>
    <w:rsid w:val="006F0D4D"/>
    <w:pPr>
      <w:spacing w:before="170"/>
      <w:ind w:left="397" w:hanging="397"/>
    </w:pPr>
    <w:rPr>
      <w:rFonts w:ascii="Arial" w:hAnsi="Arial"/>
      <w:sz w:val="22"/>
      <w:szCs w:val="20"/>
      <w:lang w:val="de-DE" w:eastAsia="de-DE"/>
    </w:rPr>
  </w:style>
  <w:style w:type="character" w:styleId="ac">
    <w:name w:val="annotation reference"/>
    <w:basedOn w:val="a0"/>
    <w:uiPriority w:val="99"/>
    <w:unhideWhenUsed/>
    <w:rsid w:val="006F0D4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F0D4D"/>
    <w:pPr>
      <w:ind w:firstLine="0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F0D4D"/>
  </w:style>
  <w:style w:type="paragraph" w:styleId="af">
    <w:name w:val="Normal (Web)"/>
    <w:basedOn w:val="a"/>
    <w:uiPriority w:val="99"/>
    <w:unhideWhenUsed/>
    <w:rsid w:val="009A6A76"/>
    <w:pPr>
      <w:spacing w:after="306"/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2705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single" w:sz="6" w:space="0" w:color="C9C9C9"/>
                <w:bottom w:val="single" w:sz="6" w:space="0" w:color="C9C9C9"/>
                <w:right w:val="single" w:sz="6" w:space="0" w:color="C9C9C9"/>
              </w:divBdr>
              <w:divsChild>
                <w:div w:id="6616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189">
                      <w:marLeft w:val="153"/>
                      <w:marRight w:val="0"/>
                      <w:marTop w:val="383"/>
                      <w:marBottom w:val="4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atomnadzor.mchs.gov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hisha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mchs.gov.by" TargetMode="External"/><Relationship Id="rId1" Type="http://schemas.openxmlformats.org/officeDocument/2006/relationships/hyperlink" Target="mailto:mail@mchs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72;&#1074;&#1080;&#1094;&#1082;&#1072;&#1103;\&#1056;&#1072;&#1073;&#1086;&#1095;&#1080;&#1081;%20&#1089;&#1090;&#1086;&#1083;\&#1073;&#1083;&#1072;&#1085;&#1082;%20&#1087;&#1080;&#1089;&#1100;&#1084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A3AA26B201458088DB3BA81483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EA8D04-AAC7-4D31-ACFB-B2536E8FCA9D}"/>
      </w:docPartPr>
      <w:docPartBody>
        <w:p w:rsidR="00887ED5" w:rsidRDefault="00AD0B36">
          <w:pPr>
            <w:pStyle w:val="38A3AA26B201458088DB3BA814837EF5"/>
          </w:pPr>
          <w:r w:rsidRPr="002916F4">
            <w:rPr>
              <w:rStyle w:val="a3"/>
              <w:vanish/>
              <w:color w:val="A6A6A6" w:themeColor="background1" w:themeShade="A6"/>
            </w:rPr>
            <w:t>Адресат</w:t>
          </w:r>
        </w:p>
      </w:docPartBody>
    </w:docPart>
    <w:docPart>
      <w:docPartPr>
        <w:name w:val="A9E1A786AA7641A68366FB7EDB3DA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E6C79-7FFF-4138-BDE8-E020A19E4AE5}"/>
      </w:docPartPr>
      <w:docPartBody>
        <w:p w:rsidR="00887ED5" w:rsidRDefault="00AD0B36">
          <w:pPr>
            <w:pStyle w:val="A9E1A786AA7641A68366FB7EDB3DA37E"/>
          </w:pPr>
          <w:r w:rsidRPr="000C600F">
            <w:rPr>
              <w:vanish/>
              <w:color w:val="BFBFBF" w:themeColor="background1" w:themeShade="BF"/>
            </w:rPr>
            <w:t>Заголовок к тексту</w:t>
          </w:r>
        </w:p>
      </w:docPartBody>
    </w:docPart>
    <w:docPart>
      <w:docPartPr>
        <w:name w:val="24AF4568AF354F4A93C930D78EEE2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F2833-0B6C-4898-9AE5-13E225FEA988}"/>
      </w:docPartPr>
      <w:docPartBody>
        <w:p w:rsidR="00887ED5" w:rsidRDefault="00AD0B36">
          <w:pPr>
            <w:pStyle w:val="24AF4568AF354F4A93C930D78EEE2CA7"/>
          </w:pPr>
          <w:r w:rsidRPr="000C600F">
            <w:rPr>
              <w:rStyle w:val="a3"/>
              <w:vanish/>
              <w:color w:val="BFBFBF" w:themeColor="background1" w:themeShade="BF"/>
              <w:sz w:val="18"/>
              <w:szCs w:val="18"/>
            </w:rPr>
            <w:t>Фамилия исполнителя телефон</w:t>
          </w:r>
        </w:p>
      </w:docPartBody>
    </w:docPart>
    <w:docPart>
      <w:docPartPr>
        <w:name w:val="766BE2413CED432D95701E0820037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0E08E-8959-46E5-ACD5-748E0A9AF08A}"/>
      </w:docPartPr>
      <w:docPartBody>
        <w:p w:rsidR="008B2C79" w:rsidRDefault="003B5E99" w:rsidP="003B5E99">
          <w:pPr>
            <w:pStyle w:val="766BE2413CED432D95701E0820037ABB"/>
          </w:pPr>
          <w:r w:rsidRPr="000C600F">
            <w:rPr>
              <w:vanish/>
              <w:color w:val="BFBFBF" w:themeColor="background1" w:themeShade="BF"/>
            </w:rPr>
            <w:t>Заголовок к тексту</w:t>
          </w:r>
        </w:p>
      </w:docPartBody>
    </w:docPart>
    <w:docPart>
      <w:docPartPr>
        <w:name w:val="3DF12835004044E6ADBA7ACA795854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ADE82-D65B-49CB-BAD5-227953CB9F6E}"/>
      </w:docPartPr>
      <w:docPartBody>
        <w:p w:rsidR="008B2C79" w:rsidRDefault="003B5E99" w:rsidP="003B5E99">
          <w:pPr>
            <w:pStyle w:val="3DF12835004044E6ADBA7ACA79585492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AD0B36"/>
    <w:rsid w:val="00013A4C"/>
    <w:rsid w:val="00042603"/>
    <w:rsid w:val="000B05B5"/>
    <w:rsid w:val="001A18D9"/>
    <w:rsid w:val="001D49A7"/>
    <w:rsid w:val="003B5E99"/>
    <w:rsid w:val="003E0B44"/>
    <w:rsid w:val="004B7DC9"/>
    <w:rsid w:val="00597E6D"/>
    <w:rsid w:val="0066283D"/>
    <w:rsid w:val="00802CE4"/>
    <w:rsid w:val="00861FC9"/>
    <w:rsid w:val="00887ED5"/>
    <w:rsid w:val="008B2C79"/>
    <w:rsid w:val="0095366B"/>
    <w:rsid w:val="00990694"/>
    <w:rsid w:val="00AA15CB"/>
    <w:rsid w:val="00AD0B36"/>
    <w:rsid w:val="00AD6CE3"/>
    <w:rsid w:val="00BF42AB"/>
    <w:rsid w:val="00C523A8"/>
    <w:rsid w:val="00D21613"/>
    <w:rsid w:val="00E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7ED5"/>
    <w:rPr>
      <w:color w:val="808080"/>
    </w:rPr>
  </w:style>
  <w:style w:type="paragraph" w:customStyle="1" w:styleId="38A3AA26B201458088DB3BA814837EF5">
    <w:name w:val="38A3AA26B201458088DB3BA814837EF5"/>
    <w:rsid w:val="00887ED5"/>
  </w:style>
  <w:style w:type="paragraph" w:customStyle="1" w:styleId="A9E1A786AA7641A68366FB7EDB3DA37E">
    <w:name w:val="A9E1A786AA7641A68366FB7EDB3DA37E"/>
    <w:rsid w:val="00887ED5"/>
  </w:style>
  <w:style w:type="paragraph" w:customStyle="1" w:styleId="9595B009FFA24112A7E659D771CAA687">
    <w:name w:val="9595B009FFA24112A7E659D771CAA687"/>
    <w:rsid w:val="00887ED5"/>
  </w:style>
  <w:style w:type="paragraph" w:customStyle="1" w:styleId="7C0D6095FF5C47C9BC45FD5E2FEB33D9">
    <w:name w:val="7C0D6095FF5C47C9BC45FD5E2FEB33D9"/>
    <w:rsid w:val="00887ED5"/>
  </w:style>
  <w:style w:type="paragraph" w:customStyle="1" w:styleId="CEDD33D7ADB54E269054054A24FCA9C7">
    <w:name w:val="CEDD33D7ADB54E269054054A24FCA9C7"/>
    <w:rsid w:val="00887ED5"/>
  </w:style>
  <w:style w:type="paragraph" w:customStyle="1" w:styleId="F0603A750A7F42DEA3289A534702A897">
    <w:name w:val="F0603A750A7F42DEA3289A534702A897"/>
    <w:rsid w:val="00887ED5"/>
  </w:style>
  <w:style w:type="paragraph" w:customStyle="1" w:styleId="5B7BCF217A0544A8B0C3562F19DA2841">
    <w:name w:val="5B7BCF217A0544A8B0C3562F19DA2841"/>
    <w:rsid w:val="00887ED5"/>
  </w:style>
  <w:style w:type="paragraph" w:customStyle="1" w:styleId="87FB04776CAE44C49F9ED538AE4E6888">
    <w:name w:val="87FB04776CAE44C49F9ED538AE4E6888"/>
    <w:rsid w:val="00887ED5"/>
  </w:style>
  <w:style w:type="paragraph" w:customStyle="1" w:styleId="24AF4568AF354F4A93C930D78EEE2CA7">
    <w:name w:val="24AF4568AF354F4A93C930D78EEE2CA7"/>
    <w:rsid w:val="00887ED5"/>
  </w:style>
  <w:style w:type="paragraph" w:customStyle="1" w:styleId="8A58EF65413B41C5B997DAE54D9E4821">
    <w:name w:val="8A58EF65413B41C5B997DAE54D9E4821"/>
    <w:rsid w:val="001D49A7"/>
  </w:style>
  <w:style w:type="paragraph" w:customStyle="1" w:styleId="766BE2413CED432D95701E0820037ABB">
    <w:name w:val="766BE2413CED432D95701E0820037ABB"/>
    <w:rsid w:val="003B5E99"/>
  </w:style>
  <w:style w:type="paragraph" w:customStyle="1" w:styleId="3DF12835004044E6ADBA7ACA79585492">
    <w:name w:val="3DF12835004044E6ADBA7ACA79585492"/>
    <w:rsid w:val="003B5E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013A-0CEA-4A89-8EB7-271956E3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72</TotalTime>
  <Pages>2</Pages>
  <Words>437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Company>gypnor</Company>
  <LinksUpToDate>false</LinksUpToDate>
  <CharactersWithSpaces>3873</CharactersWithSpaces>
  <SharedDoc>false</SharedDoc>
  <HLinks>
    <vt:vector size="12" baseType="variant">
      <vt:variant>
        <vt:i4>4522029</vt:i4>
      </vt:variant>
      <vt:variant>
        <vt:i4>6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  <vt:variant>
        <vt:i4>4522029</vt:i4>
      </vt:variant>
      <vt:variant>
        <vt:i4>3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Staff</dc:creator>
  <cp:lastModifiedBy>1767517@gmail.com</cp:lastModifiedBy>
  <cp:revision>10</cp:revision>
  <cp:lastPrinted>2020-08-03T12:13:00Z</cp:lastPrinted>
  <dcterms:created xsi:type="dcterms:W3CDTF">2020-07-29T14:07:00Z</dcterms:created>
  <dcterms:modified xsi:type="dcterms:W3CDTF">2020-08-03T19:53:00Z</dcterms:modified>
</cp:coreProperties>
</file>