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59B" w:rsidRPr="00D52697" w:rsidRDefault="006F159B" w:rsidP="006F159B">
      <w:pPr>
        <w:spacing w:after="0" w:line="240" w:lineRule="auto"/>
        <w:ind w:firstLine="600"/>
        <w:jc w:val="both"/>
        <w:rPr>
          <w:rFonts w:ascii="Arial Unicode MS" w:eastAsia="Arial Unicode MS" w:hAnsi="Arial Unicode MS" w:cs="Arial Unicode MS"/>
          <w:sz w:val="30"/>
          <w:szCs w:val="30"/>
          <w:lang w:val="en-US"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79"/>
        <w:gridCol w:w="4890"/>
      </w:tblGrid>
      <w:tr w:rsidR="006F159B" w:rsidRPr="006F159B" w:rsidTr="006F159B">
        <w:trPr>
          <w:trHeight w:val="1181"/>
        </w:trPr>
        <w:tc>
          <w:tcPr>
            <w:tcW w:w="45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59B" w:rsidRPr="006F159B" w:rsidRDefault="006F159B" w:rsidP="006F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5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proofErr w:type="gramStart"/>
            <w:r w:rsidRPr="006F15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proofErr w:type="gramEnd"/>
            <w:r w:rsidRPr="006F159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ЦЕБСКI ГАРАДСКI</w:t>
            </w:r>
          </w:p>
          <w:p w:rsidR="006F159B" w:rsidRPr="006F159B" w:rsidRDefault="006F159B" w:rsidP="006F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6"/>
                <w:szCs w:val="16"/>
                <w:lang w:eastAsia="ru-RU"/>
              </w:rPr>
            </w:pPr>
            <w:r w:rsidRPr="006F159B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  <w:lang w:eastAsia="ru-RU"/>
              </w:rPr>
              <w:t>ВЫКАНАЎЧЫ КАМ</w:t>
            </w:r>
            <w:proofErr w:type="gramStart"/>
            <w:r w:rsidRPr="006F159B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  <w:lang w:eastAsia="ru-RU"/>
              </w:rPr>
              <w:t>I</w:t>
            </w:r>
            <w:proofErr w:type="gramEnd"/>
            <w:r w:rsidRPr="006F159B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  <w:lang w:eastAsia="ru-RU"/>
              </w:rPr>
              <w:t>ТЭТ</w:t>
            </w:r>
          </w:p>
          <w:p w:rsidR="006F159B" w:rsidRPr="006F159B" w:rsidRDefault="006F159B" w:rsidP="006F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6"/>
                <w:szCs w:val="16"/>
                <w:lang w:eastAsia="ru-RU"/>
              </w:rPr>
            </w:pPr>
            <w:proofErr w:type="spellStart"/>
            <w:r w:rsidRPr="006F159B">
              <w:rPr>
                <w:rFonts w:ascii="Times New Roman" w:eastAsia="Arial Unicode MS" w:hAnsi="Times New Roman" w:cs="Times New Roman"/>
                <w:color w:val="262626"/>
                <w:sz w:val="18"/>
                <w:szCs w:val="18"/>
                <w:lang w:eastAsia="ru-RU"/>
              </w:rPr>
              <w:t>Вул</w:t>
            </w:r>
            <w:proofErr w:type="spellEnd"/>
            <w:r w:rsidRPr="006F159B">
              <w:rPr>
                <w:rFonts w:ascii="Times New Roman" w:eastAsia="Arial Unicode MS" w:hAnsi="Times New Roman" w:cs="Times New Roman"/>
                <w:color w:val="262626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6F159B">
              <w:rPr>
                <w:rFonts w:ascii="Times New Roman" w:eastAsia="Arial Unicode MS" w:hAnsi="Times New Roman" w:cs="Times New Roman"/>
                <w:color w:val="262626"/>
                <w:sz w:val="18"/>
                <w:szCs w:val="18"/>
                <w:lang w:eastAsia="ru-RU"/>
              </w:rPr>
              <w:t>Леніна</w:t>
            </w:r>
            <w:proofErr w:type="spellEnd"/>
            <w:r w:rsidRPr="006F159B">
              <w:rPr>
                <w:rFonts w:ascii="Times New Roman" w:eastAsia="Arial Unicode MS" w:hAnsi="Times New Roman" w:cs="Times New Roman"/>
                <w:color w:val="262626"/>
                <w:sz w:val="18"/>
                <w:szCs w:val="18"/>
                <w:lang w:eastAsia="ru-RU"/>
              </w:rPr>
              <w:t xml:space="preserve">, 32, 210005, </w:t>
            </w:r>
            <w:proofErr w:type="spellStart"/>
            <w:r w:rsidRPr="006F159B">
              <w:rPr>
                <w:rFonts w:ascii="Times New Roman" w:eastAsia="Arial Unicode MS" w:hAnsi="Times New Roman" w:cs="Times New Roman"/>
                <w:color w:val="262626"/>
                <w:sz w:val="18"/>
                <w:szCs w:val="18"/>
                <w:lang w:eastAsia="ru-RU"/>
              </w:rPr>
              <w:t>г</w:t>
            </w:r>
            <w:proofErr w:type="gramStart"/>
            <w:r w:rsidRPr="006F159B">
              <w:rPr>
                <w:rFonts w:ascii="Times New Roman" w:eastAsia="Arial Unicode MS" w:hAnsi="Times New Roman" w:cs="Times New Roman"/>
                <w:color w:val="262626"/>
                <w:sz w:val="18"/>
                <w:szCs w:val="18"/>
                <w:lang w:eastAsia="ru-RU"/>
              </w:rPr>
              <w:t>.В</w:t>
            </w:r>
            <w:proofErr w:type="gramEnd"/>
            <w:r w:rsidRPr="006F159B">
              <w:rPr>
                <w:rFonts w:ascii="Times New Roman" w:eastAsia="Arial Unicode MS" w:hAnsi="Times New Roman" w:cs="Times New Roman"/>
                <w:color w:val="262626"/>
                <w:sz w:val="18"/>
                <w:szCs w:val="18"/>
                <w:lang w:eastAsia="ru-RU"/>
              </w:rPr>
              <w:t>іцебск</w:t>
            </w:r>
            <w:proofErr w:type="spellEnd"/>
          </w:p>
          <w:p w:rsidR="006F159B" w:rsidRPr="006F159B" w:rsidRDefault="006F159B" w:rsidP="006F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6"/>
                <w:szCs w:val="16"/>
                <w:lang w:eastAsia="ru-RU"/>
              </w:rPr>
            </w:pPr>
            <w:proofErr w:type="spellStart"/>
            <w:r w:rsidRPr="006F159B">
              <w:rPr>
                <w:rFonts w:ascii="Times New Roman" w:eastAsia="Arial Unicode MS" w:hAnsi="Times New Roman" w:cs="Times New Roman"/>
                <w:color w:val="262626"/>
                <w:sz w:val="18"/>
                <w:szCs w:val="18"/>
                <w:shd w:val="clear" w:color="auto" w:fill="FFFFFF"/>
                <w:lang w:eastAsia="ru-RU"/>
              </w:rPr>
              <w:t>Тэл</w:t>
            </w:r>
            <w:proofErr w:type="spellEnd"/>
            <w:r w:rsidRPr="006F159B">
              <w:rPr>
                <w:rFonts w:ascii="Times New Roman" w:eastAsia="Arial Unicode MS" w:hAnsi="Times New Roman" w:cs="Times New Roman"/>
                <w:color w:val="262626"/>
                <w:sz w:val="18"/>
                <w:szCs w:val="18"/>
                <w:shd w:val="clear" w:color="auto" w:fill="FFFFFF"/>
                <w:lang w:eastAsia="ru-RU"/>
              </w:rPr>
              <w:t>./факс: (0212) 33 62 59, 33 62 30</w:t>
            </w:r>
          </w:p>
          <w:p w:rsidR="006F159B" w:rsidRPr="006F159B" w:rsidRDefault="006F159B" w:rsidP="006F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159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6F159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6F159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6F159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6F159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ошга</w:t>
            </w:r>
            <w:proofErr w:type="spellEnd"/>
            <w:r w:rsidRPr="006F159B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  <w:r w:rsidRPr="006F15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hyperlink r:id="rId4" w:anchor="/compose/to=vitgor%40vitebsk.by" w:tgtFrame="_blank" w:history="1">
              <w:r w:rsidRPr="006F159B">
                <w:rPr>
                  <w:rFonts w:ascii="Times New Roman" w:eastAsia="Times New Roman" w:hAnsi="Times New Roman" w:cs="Times New Roman"/>
                  <w:color w:val="315EFB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vitgor</w:t>
              </w:r>
            </w:hyperlink>
            <w:hyperlink r:id="rId5" w:anchor="/compose/to=vitgor%40vitebsk.by" w:tgtFrame="_blank" w:history="1">
              <w:r w:rsidRPr="006F159B">
                <w:rPr>
                  <w:rFonts w:ascii="Times New Roman" w:eastAsia="Times New Roman" w:hAnsi="Times New Roman" w:cs="Times New Roman"/>
                  <w:color w:val="315EFB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@</w:t>
              </w:r>
            </w:hyperlink>
            <w:hyperlink r:id="rId6" w:anchor="/compose/to=vitgor%40vitebsk.by" w:tgtFrame="_blank" w:history="1">
              <w:r w:rsidRPr="006F159B">
                <w:rPr>
                  <w:rFonts w:ascii="Times New Roman" w:eastAsia="Times New Roman" w:hAnsi="Times New Roman" w:cs="Times New Roman"/>
                  <w:bCs/>
                  <w:color w:val="315EFB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vitebsk</w:t>
              </w:r>
            </w:hyperlink>
            <w:hyperlink r:id="rId7" w:anchor="/compose/to=vitgor%40vitebsk.by" w:tgtFrame="_blank" w:history="1">
              <w:r w:rsidRPr="006F159B">
                <w:rPr>
                  <w:rFonts w:ascii="Times New Roman" w:eastAsia="Times New Roman" w:hAnsi="Times New Roman" w:cs="Times New Roman"/>
                  <w:bCs/>
                  <w:color w:val="315EFB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.</w:t>
              </w:r>
            </w:hyperlink>
            <w:hyperlink r:id="rId8" w:anchor="/compose/to=vitgor%40vitebsk.by" w:tgtFrame="_blank" w:history="1">
              <w:r w:rsidRPr="006F159B">
                <w:rPr>
                  <w:rFonts w:ascii="Times New Roman" w:eastAsia="Times New Roman" w:hAnsi="Times New Roman" w:cs="Times New Roman"/>
                  <w:color w:val="315EFB"/>
                  <w:sz w:val="18"/>
                  <w:szCs w:val="18"/>
                  <w:u w:val="single"/>
                  <w:lang w:eastAsia="ru-RU"/>
                </w:rPr>
                <w:t>by</w:t>
              </w:r>
            </w:hyperlink>
          </w:p>
        </w:tc>
        <w:tc>
          <w:tcPr>
            <w:tcW w:w="48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59B" w:rsidRPr="006F159B" w:rsidRDefault="006F159B" w:rsidP="006F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  <w:lang w:eastAsia="ru-RU"/>
              </w:rPr>
            </w:pPr>
            <w:r w:rsidRPr="006F159B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  <w:shd w:val="clear" w:color="auto" w:fill="FFFFFF"/>
                <w:lang w:eastAsia="ru-RU"/>
              </w:rPr>
              <w:t>ВИТЕБСКИЙ ГОРОДСКОЙ ИСПОЛНИТЕЛЬНЫЙ КОМИТЕТ</w:t>
            </w:r>
          </w:p>
          <w:p w:rsidR="006F159B" w:rsidRPr="006F159B" w:rsidRDefault="006F159B" w:rsidP="006F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6"/>
                <w:szCs w:val="16"/>
                <w:lang w:eastAsia="ru-RU"/>
              </w:rPr>
            </w:pPr>
            <w:r w:rsidRPr="006F159B">
              <w:rPr>
                <w:rFonts w:ascii="Times New Roman" w:eastAsia="Arial Unicode MS" w:hAnsi="Times New Roman" w:cs="Times New Roman"/>
                <w:color w:val="262626"/>
                <w:sz w:val="18"/>
                <w:szCs w:val="18"/>
                <w:shd w:val="clear" w:color="auto" w:fill="FFFFFF"/>
                <w:lang w:eastAsia="ru-RU"/>
              </w:rPr>
              <w:t>Ул. Ленина, 32, 210005, г. Витебск</w:t>
            </w:r>
          </w:p>
          <w:p w:rsidR="006F159B" w:rsidRPr="006F159B" w:rsidRDefault="006F159B" w:rsidP="006F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6"/>
                <w:szCs w:val="16"/>
                <w:lang w:eastAsia="ru-RU"/>
              </w:rPr>
            </w:pPr>
            <w:r w:rsidRPr="006F159B">
              <w:rPr>
                <w:rFonts w:ascii="Times New Roman" w:eastAsia="Arial Unicode MS" w:hAnsi="Times New Roman" w:cs="Times New Roman"/>
                <w:color w:val="262626"/>
                <w:sz w:val="18"/>
                <w:szCs w:val="18"/>
                <w:shd w:val="clear" w:color="auto" w:fill="FFFFFF"/>
                <w:lang w:eastAsia="ru-RU"/>
              </w:rPr>
              <w:t>Тел./факс: (0212) 33 62 59, 33 62 30</w:t>
            </w:r>
          </w:p>
          <w:p w:rsidR="006F159B" w:rsidRPr="006F159B" w:rsidRDefault="006F159B" w:rsidP="006F1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16"/>
                <w:szCs w:val="16"/>
                <w:lang w:eastAsia="ru-RU"/>
              </w:rPr>
            </w:pPr>
            <w:proofErr w:type="spellStart"/>
            <w:r w:rsidRPr="006F159B">
              <w:rPr>
                <w:rFonts w:ascii="Times New Roman" w:eastAsia="Arial Unicode MS" w:hAnsi="Times New Roman" w:cs="Times New Roman"/>
                <w:color w:val="262626"/>
                <w:sz w:val="18"/>
                <w:szCs w:val="18"/>
                <w:shd w:val="clear" w:color="auto" w:fill="FFFFFF"/>
                <w:lang w:eastAsia="ru-RU"/>
              </w:rPr>
              <w:t>Эл</w:t>
            </w:r>
            <w:proofErr w:type="gramStart"/>
            <w:r w:rsidRPr="006F159B">
              <w:rPr>
                <w:rFonts w:ascii="Times New Roman" w:eastAsia="Arial Unicode MS" w:hAnsi="Times New Roman" w:cs="Times New Roman"/>
                <w:color w:val="262626"/>
                <w:sz w:val="18"/>
                <w:szCs w:val="18"/>
                <w:shd w:val="clear" w:color="auto" w:fill="FFFFFF"/>
                <w:lang w:eastAsia="ru-RU"/>
              </w:rPr>
              <w:t>.п</w:t>
            </w:r>
            <w:proofErr w:type="gramEnd"/>
            <w:r w:rsidRPr="006F159B">
              <w:rPr>
                <w:rFonts w:ascii="Times New Roman" w:eastAsia="Arial Unicode MS" w:hAnsi="Times New Roman" w:cs="Times New Roman"/>
                <w:color w:val="262626"/>
                <w:sz w:val="18"/>
                <w:szCs w:val="18"/>
                <w:shd w:val="clear" w:color="auto" w:fill="FFFFFF"/>
                <w:lang w:eastAsia="ru-RU"/>
              </w:rPr>
              <w:t>очта</w:t>
            </w:r>
            <w:proofErr w:type="spellEnd"/>
            <w:r w:rsidRPr="006F159B">
              <w:rPr>
                <w:rFonts w:ascii="Times New Roman" w:eastAsia="Arial Unicode MS" w:hAnsi="Times New Roman" w:cs="Times New Roman"/>
                <w:color w:val="262626"/>
                <w:sz w:val="18"/>
                <w:szCs w:val="18"/>
                <w:shd w:val="clear" w:color="auto" w:fill="FFFFFF"/>
                <w:lang w:eastAsia="ru-RU"/>
              </w:rPr>
              <w:t>:</w:t>
            </w:r>
            <w:r w:rsidRPr="006F159B">
              <w:rPr>
                <w:rFonts w:ascii="Times New Roman" w:eastAsia="Times New Roman" w:hAnsi="Times New Roman" w:cs="Times New Roman"/>
                <w:color w:val="262626"/>
                <w:sz w:val="18"/>
                <w:szCs w:val="18"/>
                <w:shd w:val="clear" w:color="auto" w:fill="FFFFFF"/>
                <w:lang w:eastAsia="ru-RU"/>
              </w:rPr>
              <w:t> </w:t>
            </w:r>
            <w:hyperlink r:id="rId9" w:anchor="/compose/to=vitgor%40vitebsk.by" w:tgtFrame="_blank" w:history="1">
              <w:r w:rsidRPr="006F159B">
                <w:rPr>
                  <w:rFonts w:ascii="Times New Roman" w:eastAsia="Times New Roman" w:hAnsi="Times New Roman" w:cs="Times New Roman"/>
                  <w:color w:val="315EFB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vitgor@</w:t>
              </w:r>
            </w:hyperlink>
            <w:hyperlink r:id="rId10" w:anchor="/compose/to=vitgor%40vitebsk.by" w:tgtFrame="_blank" w:history="1">
              <w:r w:rsidRPr="006F159B">
                <w:rPr>
                  <w:rFonts w:ascii="Times New Roman" w:eastAsia="Times New Roman" w:hAnsi="Times New Roman" w:cs="Times New Roman"/>
                  <w:color w:val="315EFB"/>
                  <w:sz w:val="16"/>
                  <w:szCs w:val="16"/>
                  <w:u w:val="single"/>
                  <w:shd w:val="clear" w:color="auto" w:fill="FFFFFF"/>
                  <w:lang w:eastAsia="ru-RU"/>
                </w:rPr>
                <w:t>vitebsk.</w:t>
              </w:r>
            </w:hyperlink>
            <w:hyperlink r:id="rId11" w:anchor="/compose/to=vitgor%40vitebsk.by" w:tgtFrame="_blank" w:history="1">
              <w:r w:rsidRPr="006F159B">
                <w:rPr>
                  <w:rFonts w:ascii="Times New Roman" w:eastAsia="Times New Roman" w:hAnsi="Times New Roman" w:cs="Times New Roman"/>
                  <w:b/>
                  <w:bCs/>
                  <w:color w:val="315EFB"/>
                  <w:sz w:val="16"/>
                  <w:szCs w:val="16"/>
                  <w:u w:val="single"/>
                  <w:shd w:val="clear" w:color="auto" w:fill="FFFFFF"/>
                  <w:lang w:eastAsia="ru-RU"/>
                </w:rPr>
                <w:t>by</w:t>
              </w:r>
            </w:hyperlink>
          </w:p>
        </w:tc>
      </w:tr>
    </w:tbl>
    <w:p w:rsidR="006F159B" w:rsidRPr="006F159B" w:rsidRDefault="006F159B" w:rsidP="006F159B">
      <w:pPr>
        <w:spacing w:after="0" w:line="240" w:lineRule="auto"/>
        <w:rPr>
          <w:rFonts w:ascii="Sylfaen" w:eastAsia="Times New Roman" w:hAnsi="Sylfaen" w:cs="Times New Roman"/>
          <w:color w:val="262626"/>
          <w:sz w:val="26"/>
          <w:szCs w:val="26"/>
          <w:lang w:eastAsia="ru-RU"/>
        </w:rPr>
      </w:pPr>
      <w:r w:rsidRPr="006F159B">
        <w:rPr>
          <w:rFonts w:ascii="Sylfaen" w:eastAsia="Times New Roman" w:hAnsi="Sylfaen" w:cs="Times New Roman"/>
          <w:color w:val="262626"/>
          <w:sz w:val="26"/>
          <w:szCs w:val="26"/>
          <w:lang w:eastAsia="ru-RU"/>
        </w:rPr>
        <w:t> </w:t>
      </w:r>
    </w:p>
    <w:p w:rsidR="006F159B" w:rsidRPr="006F159B" w:rsidRDefault="006F159B" w:rsidP="006F159B">
      <w:pPr>
        <w:spacing w:after="0" w:line="240" w:lineRule="auto"/>
        <w:rPr>
          <w:rFonts w:ascii="Sylfaen" w:eastAsia="Times New Roman" w:hAnsi="Sylfaen" w:cs="Times New Roman"/>
          <w:color w:val="262626"/>
          <w:sz w:val="26"/>
          <w:szCs w:val="26"/>
          <w:lang w:eastAsia="ru-RU"/>
        </w:rPr>
      </w:pPr>
      <w:r w:rsidRPr="006F159B">
        <w:rPr>
          <w:rFonts w:ascii="Sylfaen" w:eastAsia="Arial Unicode MS" w:hAnsi="Sylfaen" w:cs="Times New Roman"/>
          <w:color w:val="000000"/>
          <w:sz w:val="30"/>
          <w:szCs w:val="30"/>
          <w:shd w:val="clear" w:color="auto" w:fill="FFFFFF"/>
          <w:lang w:eastAsia="ru-RU"/>
        </w:rPr>
        <w:t>11.08.2020 г.  № Кол-1504</w:t>
      </w:r>
    </w:p>
    <w:p w:rsidR="006F159B" w:rsidRPr="006F159B" w:rsidRDefault="006F159B" w:rsidP="006F159B">
      <w:pPr>
        <w:spacing w:after="0" w:line="240" w:lineRule="auto"/>
        <w:rPr>
          <w:rFonts w:ascii="Sylfaen" w:eastAsia="Times New Roman" w:hAnsi="Sylfaen" w:cs="Times New Roman"/>
          <w:color w:val="262626"/>
          <w:sz w:val="26"/>
          <w:szCs w:val="26"/>
          <w:lang w:eastAsia="ru-RU"/>
        </w:rPr>
      </w:pPr>
      <w:r w:rsidRPr="006F159B">
        <w:rPr>
          <w:rFonts w:ascii="Sylfaen" w:eastAsia="Arial Unicode MS" w:hAnsi="Sylfaen" w:cs="Times New Roman"/>
          <w:color w:val="000000"/>
          <w:sz w:val="30"/>
          <w:szCs w:val="30"/>
          <w:shd w:val="clear" w:color="auto" w:fill="FFFFFF"/>
          <w:lang w:eastAsia="ru-RU"/>
        </w:rPr>
        <w:t>На № ________ ад __________</w:t>
      </w:r>
    </w:p>
    <w:p w:rsidR="006F159B" w:rsidRPr="006F159B" w:rsidRDefault="006F159B" w:rsidP="006F159B">
      <w:pPr>
        <w:spacing w:after="0" w:line="240" w:lineRule="auto"/>
        <w:ind w:left="4111" w:right="-284" w:firstLine="425"/>
        <w:contextualSpacing/>
        <w:rPr>
          <w:rFonts w:ascii="Times New Roman" w:eastAsia="Times New Roman" w:hAnsi="Times New Roman" w:cs="Times New Roman"/>
          <w:sz w:val="30"/>
          <w:szCs w:val="30"/>
          <w:lang/>
        </w:rPr>
      </w:pPr>
    </w:p>
    <w:p w:rsidR="006F159B" w:rsidRPr="006F159B" w:rsidRDefault="006F159B" w:rsidP="006F159B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F159B" w:rsidRPr="006F159B" w:rsidRDefault="006F159B" w:rsidP="006F159B">
      <w:pPr>
        <w:tabs>
          <w:tab w:val="left" w:pos="960"/>
        </w:tabs>
        <w:spacing w:after="0" w:line="240" w:lineRule="auto"/>
        <w:ind w:left="4678"/>
        <w:contextualSpacing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F159B" w:rsidRPr="006F159B" w:rsidRDefault="006F159B" w:rsidP="006F159B">
      <w:pPr>
        <w:tabs>
          <w:tab w:val="left" w:pos="960"/>
        </w:tabs>
        <w:spacing w:after="0" w:line="240" w:lineRule="auto"/>
        <w:ind w:left="4678"/>
        <w:contextualSpacing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F159B" w:rsidRPr="006F159B" w:rsidRDefault="006F159B" w:rsidP="006F159B">
      <w:pPr>
        <w:tabs>
          <w:tab w:val="left" w:pos="960"/>
        </w:tabs>
        <w:spacing w:after="0" w:line="240" w:lineRule="auto"/>
        <w:ind w:left="4678"/>
        <w:contextualSpacing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F159B">
        <w:rPr>
          <w:rFonts w:ascii="Times New Roman" w:eastAsia="Times New Roman" w:hAnsi="Times New Roman" w:cs="Times New Roman"/>
          <w:sz w:val="30"/>
          <w:szCs w:val="30"/>
          <w:lang w:eastAsia="ru-RU"/>
        </w:rPr>
        <w:t>(для извещения заявителей)</w:t>
      </w:r>
    </w:p>
    <w:p w:rsidR="006F159B" w:rsidRPr="006F159B" w:rsidRDefault="006F159B" w:rsidP="006F159B">
      <w:pPr>
        <w:tabs>
          <w:tab w:val="left" w:pos="960"/>
        </w:tabs>
        <w:spacing w:after="0" w:line="360" w:lineRule="auto"/>
        <w:ind w:left="4678"/>
        <w:contextualSpacing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F159B" w:rsidRPr="006F159B" w:rsidRDefault="006F159B" w:rsidP="006F159B">
      <w:pPr>
        <w:tabs>
          <w:tab w:val="left" w:pos="9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F159B" w:rsidRPr="006F159B" w:rsidRDefault="006F159B" w:rsidP="006F159B">
      <w:pPr>
        <w:tabs>
          <w:tab w:val="left" w:pos="9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F159B" w:rsidRPr="006F159B" w:rsidRDefault="006F159B" w:rsidP="006F1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F15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Витебский городской исполнительный комитет на Ваше электронное обращение сообщает, что проезд между домами                              №№ 7 корп. 2 и 7 корп. 4 по ул. Локомотивной являлся временным и выполнял функцию объездной дорогой на время строительства путепровода «Полоцкий».</w:t>
      </w:r>
    </w:p>
    <w:p w:rsidR="006F159B" w:rsidRPr="006F159B" w:rsidRDefault="006F159B" w:rsidP="006F1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F15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настоящее время, в связи с завершением работ по строительству путепровода «Полоцкий» и ввода его в эксплуатацию, указанный проезд </w:t>
      </w:r>
      <w:proofErr w:type="gramStart"/>
      <w:r w:rsidRPr="006F159B">
        <w:rPr>
          <w:rFonts w:ascii="Times New Roman" w:eastAsia="Times New Roman" w:hAnsi="Times New Roman" w:cs="Times New Roman"/>
          <w:sz w:val="30"/>
          <w:szCs w:val="30"/>
          <w:lang w:eastAsia="ru-RU"/>
        </w:rPr>
        <w:t>ликвидирован</w:t>
      </w:r>
      <w:proofErr w:type="gramEnd"/>
      <w:r w:rsidRPr="006F15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территория приведена в первоначальное состояние.</w:t>
      </w:r>
    </w:p>
    <w:p w:rsidR="006F159B" w:rsidRPr="006F159B" w:rsidRDefault="006F159B" w:rsidP="006F1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F159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Проезд с улицы Локомотивной, домов №№12, 14, 16 по ул. Титова на улицы Титова и Ленинградская обеспечен через путепровод «Полоцкий».</w:t>
      </w:r>
    </w:p>
    <w:p w:rsidR="006F159B" w:rsidRPr="006F159B" w:rsidRDefault="006F159B" w:rsidP="006F1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F15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Переустройство дорожной инфраструктуры, выполненной при реконструкции путепровода согласно проектной документации, не планируется. </w:t>
      </w:r>
    </w:p>
    <w:p w:rsidR="006F159B" w:rsidRPr="006F159B" w:rsidRDefault="006F159B" w:rsidP="006F1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6F159B">
        <w:rPr>
          <w:rFonts w:ascii="Times New Roman" w:eastAsia="Calibri" w:hAnsi="Times New Roman" w:cs="Times New Roman"/>
          <w:sz w:val="29"/>
          <w:szCs w:val="29"/>
          <w:lang w:eastAsia="ru-RU"/>
        </w:rPr>
        <w:t xml:space="preserve">В соответствии со статьей 20 Закона Республики Беларусь от                      18 июля 2011 г. № 300-З </w:t>
      </w:r>
      <w:r w:rsidRPr="006F159B">
        <w:rPr>
          <w:rFonts w:ascii="Times New Roman" w:eastAsia="Calibri" w:hAnsi="Times New Roman" w:cs="Times New Roman"/>
          <w:color w:val="000000"/>
          <w:sz w:val="29"/>
          <w:szCs w:val="29"/>
          <w:lang w:eastAsia="ru-RU"/>
        </w:rPr>
        <w:t xml:space="preserve">«Об </w:t>
      </w:r>
      <w:r w:rsidRPr="006F159B">
        <w:rPr>
          <w:rFonts w:ascii="Times New Roman" w:eastAsia="Calibri" w:hAnsi="Times New Roman" w:cs="Times New Roman"/>
          <w:sz w:val="29"/>
          <w:szCs w:val="29"/>
          <w:lang w:eastAsia="ru-RU"/>
        </w:rPr>
        <w:t>обращениях граждан и юридических лиц</w:t>
      </w:r>
      <w:r w:rsidRPr="006F159B">
        <w:rPr>
          <w:rFonts w:ascii="Times New Roman" w:eastAsia="Calibri" w:hAnsi="Times New Roman" w:cs="Times New Roman"/>
          <w:color w:val="000000"/>
          <w:sz w:val="29"/>
          <w:szCs w:val="29"/>
          <w:lang w:eastAsia="ru-RU"/>
        </w:rPr>
        <w:t xml:space="preserve">» </w:t>
      </w:r>
      <w:r w:rsidRPr="006F159B">
        <w:rPr>
          <w:rFonts w:ascii="Times New Roman" w:eastAsia="Calibri" w:hAnsi="Times New Roman" w:cs="Times New Roman"/>
          <w:sz w:val="29"/>
          <w:szCs w:val="29"/>
          <w:lang w:eastAsia="ru-RU"/>
        </w:rPr>
        <w:t>Вы вправе обжаловать ответ на Ваше обращение в вышестоящую организацию - Витебский областной исполнительный комитет (г. Витебск, ул. Гоголя, 6).</w:t>
      </w:r>
    </w:p>
    <w:p w:rsidR="006F159B" w:rsidRPr="006F159B" w:rsidRDefault="006F159B" w:rsidP="006F15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6F159B" w:rsidRPr="006F159B" w:rsidRDefault="006F159B" w:rsidP="006F159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F15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Заместитель председателя                                                          </w:t>
      </w:r>
      <w:proofErr w:type="spellStart"/>
      <w:r w:rsidRPr="006F159B">
        <w:rPr>
          <w:rFonts w:ascii="Times New Roman" w:eastAsia="Times New Roman" w:hAnsi="Times New Roman" w:cs="Times New Roman"/>
          <w:sz w:val="30"/>
          <w:szCs w:val="30"/>
          <w:lang w:eastAsia="ru-RU"/>
        </w:rPr>
        <w:t>С.Н.Соглаев</w:t>
      </w:r>
      <w:proofErr w:type="spellEnd"/>
    </w:p>
    <w:p w:rsidR="006F159B" w:rsidRPr="006F159B" w:rsidRDefault="006F159B" w:rsidP="006F159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F159B" w:rsidRPr="006F159B" w:rsidRDefault="006F159B" w:rsidP="006F159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F159B" w:rsidRPr="006F159B" w:rsidRDefault="006F159B" w:rsidP="006F159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6F159B">
        <w:rPr>
          <w:rFonts w:ascii="Times New Roman" w:eastAsia="Times New Roman" w:hAnsi="Times New Roman" w:cs="Times New Roman"/>
          <w:sz w:val="18"/>
          <w:szCs w:val="18"/>
          <w:lang w:eastAsia="ru-RU"/>
        </w:rPr>
        <w:t>Ильмович</w:t>
      </w:r>
      <w:proofErr w:type="spellEnd"/>
    </w:p>
    <w:p w:rsidR="006F159B" w:rsidRPr="006F159B" w:rsidRDefault="006F159B" w:rsidP="006F159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80498" w:rsidRDefault="00780498">
      <w:bookmarkStart w:id="0" w:name="_GoBack"/>
      <w:bookmarkEnd w:id="0"/>
    </w:p>
    <w:sectPr w:rsidR="00780498" w:rsidSect="00AB1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F159B"/>
    <w:rsid w:val="006F159B"/>
    <w:rsid w:val="00780498"/>
    <w:rsid w:val="00AB17FF"/>
    <w:rsid w:val="00D52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6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rambler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ail.rambler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il.rambler.ru/" TargetMode="External"/><Relationship Id="rId11" Type="http://schemas.openxmlformats.org/officeDocument/2006/relationships/hyperlink" Target="https://mail.rambler.ru/" TargetMode="External"/><Relationship Id="rId5" Type="http://schemas.openxmlformats.org/officeDocument/2006/relationships/hyperlink" Target="https://mail.rambler.ru/" TargetMode="External"/><Relationship Id="rId10" Type="http://schemas.openxmlformats.org/officeDocument/2006/relationships/hyperlink" Target="https://mail.rambler.ru/" TargetMode="External"/><Relationship Id="rId4" Type="http://schemas.openxmlformats.org/officeDocument/2006/relationships/hyperlink" Target="https://mail.rambler.ru/" TargetMode="External"/><Relationship Id="rId9" Type="http://schemas.openxmlformats.org/officeDocument/2006/relationships/hyperlink" Target="https://mail.rambler.ru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1767517@gmail.com</cp:lastModifiedBy>
  <cp:revision>2</cp:revision>
  <dcterms:created xsi:type="dcterms:W3CDTF">2020-08-11T12:35:00Z</dcterms:created>
  <dcterms:modified xsi:type="dcterms:W3CDTF">2020-08-16T13:52:00Z</dcterms:modified>
</cp:coreProperties>
</file>