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МИНИСТЕРСТВО ОБРАЗОВАНИЯ РЕСПУБЛИКИ БЕЛАРУСЬ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6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Направляется по электронной почте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_09__.12.2020 №02-01-4156-Кол-(0)-0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6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6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(для информирования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6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заинтересованных)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В Министерстве образования Республики Беларусь рассмотрено коллективное электронное обращение. Сообщаем следующее.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85"/>
        </w:tabs>
        <w:spacing w:after="0" w:before="0" w:line="240" w:lineRule="auto"/>
        <w:ind w:left="0" w:right="0" w:firstLine="709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В соответствии с пунктом 3 статьи 17 Кодекса Республики Беларусь об образовании (далее – Кодекс) дистанционная форма получения образования является видом заочной формы получения образования. Образовательная программа среднего образования в заочной форме получения образования реализуется только в вечерних классах (пункт 2 статьи 153 Кодекса).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В целях предотвращения распространения инфекции COVID-19 в учреждениях образования Республики Беларусь к 2020/2021 учебному году министрами здравоохранения и образования утверждены Методические рекомендации по организации образовательного процесса в учреждениях образования в условиях распространения инфекции COVID-19 (далее – Методические рекомендации), которые доведены до сведения всех заинтересованных. Методические рекомендации размещены на сайте Министерства образования (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i w:val="1"/>
            <w:smallCaps w:val="0"/>
            <w:strike w:val="0"/>
            <w:color w:val="0000ff"/>
            <w:sz w:val="30"/>
            <w:szCs w:val="30"/>
            <w:u w:val="single"/>
            <w:shd w:fill="auto" w:val="clear"/>
            <w:vertAlign w:val="baseline"/>
            <w:rtl w:val="0"/>
          </w:rPr>
          <w:t xml:space="preserve">https://edu.gov.by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/ Уровни образования / Главное управление общего среднего, дошкольного и специального образования / 2020/2021 учебный год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highlight w:val="yellow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На основании положений Методических рекомендаций, а также с учетом указаний (решений, планов) исполнительных и распорядительных органов в каждом учреждении образования с учетом его типа, имеющихся условий и особенностей режима деятельности, разрабатывается и утверждается руководителем учреждения образования План организационных и санитарно-эпидемиологических мероприятий по предупреждению возникновения и распространения инфекции COVID-19, действий при выявлении заболевания (заболеваний) инфекцией COVID-19 (пункт 4 Методических рекомендаций).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В соответствии с пунктом 5 Методических рекомендаций при необходимости возможна организация образовательного процесса обучающихся с использованием информационно-коммуникативных технологий полностью или частично (по отдельным учебным предметам, учебным дисциплинам или видам занятий) с учетом типа учреждения образования и возможностей конкретного учреждения образования.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В настоящее время Министерство образования совместно с заинтересованными осуществляет разработку единой образовательной платформы, которая будет использоваться для организации образовательного процесса с использованием информационно-коммуникативных технологий.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В соответствии с пунктом 7 специфических санитарно-эпидемиологических требований к содержанию и эксплуатации учреждений образования, утвержденных постановлением Совета Министров Республики Беларусь от 07.08.2019 № 525 (далее – СЭТ), руководитель учреждения должен обеспечить санитарно-эпидемиологическое благополучие в учреждении.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Таким образом, в условиях складывающейся эпидемиологической ситуации в учреждениях общего среднего образования должны быть созданы условия для организации образовательного процесса.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В соответствии со статьей 20 Закона Республики Беларусь от 18 июля 2011 года «Об обращениях граждан и юридических лиц» ответ </w:t>
        <w:br w:type="textWrapping"/>
        <w:t xml:space="preserve">Министерства образования может быть обжалован в суд в порядке, установленном законодательством.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39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Заместитель Министра</w:t>
        <w:tab/>
        <w:tab/>
        <w:tab/>
        <w:tab/>
        <w:tab/>
        <w:tab/>
        <w:t xml:space="preserve">А.В.Кадлубай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02-01 Кудоярова 222 64 92</w:t>
      </w:r>
    </w:p>
    <w:sectPr>
      <w:pgSz w:h="16838" w:w="11906"/>
      <w:pgMar w:bottom="1134" w:top="1134" w:left="1701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30"/>
      <w:szCs w:val="30"/>
      <w:effect w:val="none"/>
      <w:vertAlign w:val="baseline"/>
      <w:cs w:val="0"/>
      <w:em w:val="none"/>
      <w:lang w:bidi="ar-SA" w:eastAsia="ru-RU" w:val="ru-RU"/>
    </w:rPr>
  </w:style>
  <w:style w:type="paragraph" w:styleId="Заголовок1">
    <w:name w:val="Заголовок 1"/>
    <w:basedOn w:val="Обычный"/>
    <w:next w:val="Заголовок1"/>
    <w:autoRedefine w:val="0"/>
    <w:hidden w:val="0"/>
    <w:qFormat w:val="0"/>
    <w:pPr>
      <w:widowControl w:val="1"/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kern w:val="36"/>
      <w:position w:val="-1"/>
      <w:sz w:val="48"/>
      <w:szCs w:val="48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Знак">
    <w:name w:val="Знак"/>
    <w:basedOn w:val="Обычный"/>
    <w:next w:val="Знак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0"/>
      <w:szCs w:val="20"/>
      <w:effect w:val="none"/>
      <w:vertAlign w:val="baseline"/>
      <w:cs w:val="0"/>
      <w:em w:val="none"/>
      <w:lang w:bidi="ar-SA" w:eastAsia="en-ZA" w:val="en-ZA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ru-RU" w:val="ru-RU"/>
    </w:rPr>
  </w:style>
  <w:style w:type="character" w:styleId="Гиперссылка">
    <w:name w:val="Гиперссылка"/>
    <w:next w:val="Гиперссылка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point">
    <w:name w:val="point"/>
    <w:basedOn w:val="Обычный"/>
    <w:next w:val="point"/>
    <w:autoRedefine w:val="0"/>
    <w:hidden w:val="0"/>
    <w:qFormat w:val="0"/>
    <w:pPr>
      <w:widowControl w:val="1"/>
      <w:suppressAutoHyphens w:val="1"/>
      <w:spacing w:line="1" w:lineRule="atLeast"/>
      <w:ind w:leftChars="-1" w:rightChars="0" w:firstLine="567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newncpi">
    <w:name w:val="newncpi"/>
    <w:basedOn w:val="Обычный"/>
    <w:next w:val="newncpi"/>
    <w:autoRedefine w:val="0"/>
    <w:hidden w:val="0"/>
    <w:qFormat w:val="0"/>
    <w:pPr>
      <w:widowControl w:val="1"/>
      <w:suppressAutoHyphens w:val="1"/>
      <w:spacing w:line="1" w:lineRule="atLeast"/>
      <w:ind w:leftChars="-1" w:rightChars="0" w:firstLine="567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titleu">
    <w:name w:val="titleu"/>
    <w:basedOn w:val="Обычный"/>
    <w:next w:val="titleu"/>
    <w:autoRedefine w:val="0"/>
    <w:hidden w:val="0"/>
    <w:qFormat w:val="0"/>
    <w:pPr>
      <w:widowControl w:val="1"/>
      <w:suppressAutoHyphens w:val="1"/>
      <w:spacing w:after="240" w:before="240"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cap1">
    <w:name w:val="cap1"/>
    <w:basedOn w:val="Обычный"/>
    <w:next w:val="cap1"/>
    <w:autoRedefine w:val="0"/>
    <w:hidden w:val="0"/>
    <w:qFormat w:val="0"/>
    <w:pPr>
      <w:widowControl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ru-RU" w:val="ru-RU"/>
    </w:r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0"/>
    <w:pPr>
      <w:widowControl w:val="0"/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30"/>
      <w:szCs w:val="30"/>
      <w:effect w:val="none"/>
      <w:vertAlign w:val="baseline"/>
      <w:cs w:val="0"/>
      <w:em w:val="none"/>
      <w:lang w:bidi="ar-SA" w:eastAsia="ru-RU" w:val="ru-RU"/>
    </w:rPr>
  </w:style>
  <w:style w:type="character" w:styleId="ВерхнийколонтитулЗнак">
    <w:name w:val="Верхний колонтитул Знак"/>
    <w:next w:val="ВерхнийколонтитулЗнак"/>
    <w:autoRedefine w:val="0"/>
    <w:hidden w:val="0"/>
    <w:qFormat w:val="0"/>
    <w:rPr>
      <w:w w:val="100"/>
      <w:position w:val="-1"/>
      <w:sz w:val="30"/>
      <w:szCs w:val="30"/>
      <w:effect w:val="none"/>
      <w:vertAlign w:val="baseline"/>
      <w:cs w:val="0"/>
      <w:em w:val="none"/>
      <w:lang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0"/>
    <w:pPr>
      <w:widowControl w:val="0"/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30"/>
      <w:szCs w:val="30"/>
      <w:effect w:val="none"/>
      <w:vertAlign w:val="baseline"/>
      <w:cs w:val="0"/>
      <w:em w:val="none"/>
      <w:lang w:bidi="ar-SA" w:eastAsia="ru-RU" w:val="ru-RU"/>
    </w:rPr>
  </w:style>
  <w:style w:type="character" w:styleId="НижнийколонтитулЗнак">
    <w:name w:val="Нижний колонтитул Знак"/>
    <w:next w:val="НижнийколонтитулЗнак"/>
    <w:autoRedefine w:val="0"/>
    <w:hidden w:val="0"/>
    <w:qFormat w:val="0"/>
    <w:rPr>
      <w:w w:val="100"/>
      <w:position w:val="-1"/>
      <w:sz w:val="30"/>
      <w:szCs w:val="30"/>
      <w:effect w:val="none"/>
      <w:vertAlign w:val="baseline"/>
      <w:cs w:val="0"/>
      <w:em w:val="none"/>
      <w:lang/>
    </w:r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1"/>
    <w:pPr>
      <w:widowControl w:val="1"/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Основнойтекст">
    <w:name w:val="Основной текст"/>
    <w:basedOn w:val="Обычный"/>
    <w:next w:val="Основнойтекст"/>
    <w:autoRedefine w:val="0"/>
    <w:hidden w:val="0"/>
    <w:qFormat w:val="0"/>
    <w:pPr>
      <w:widowControl w:val="1"/>
      <w:suppressAutoHyphens w:val="0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ru-RU"/>
    </w:rPr>
  </w:style>
  <w:style w:type="character" w:styleId="ОсновнойтекстЗнак">
    <w:name w:val="Основной текст Знак"/>
    <w:next w:val="ОсновнойтекстЗнак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Char">
    <w:name w:val="Char"/>
    <w:basedOn w:val="Обычный"/>
    <w:next w:val="Char"/>
    <w:autoRedefine w:val="0"/>
    <w:hidden w:val="0"/>
    <w:qFormat w:val="0"/>
    <w:pPr>
      <w:widowControl w:val="1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0"/>
      <w:szCs w:val="20"/>
      <w:effect w:val="none"/>
      <w:vertAlign w:val="baseline"/>
      <w:cs w:val="0"/>
      <w:em w:val="none"/>
      <w:lang w:bidi="ar-SA" w:eastAsia="en-ZA" w:val="en-ZA"/>
    </w:rPr>
  </w:style>
  <w:style w:type="paragraph" w:styleId="ConsPlusNormal">
    <w:name w:val="ConsPlusNormal"/>
    <w:next w:val="ConsPlusNormal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="72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character" w:styleId="Заголовок1Знак">
    <w:name w:val="Заголовок 1 Знак"/>
    <w:next w:val="Заголовок1Знак"/>
    <w:autoRedefine w:val="0"/>
    <w:hidden w:val="0"/>
    <w:qFormat w:val="0"/>
    <w:rPr>
      <w:b w:val="1"/>
      <w:bCs w:val="1"/>
      <w:w w:val="100"/>
      <w:kern w:val="36"/>
      <w:position w:val="-1"/>
      <w:sz w:val="48"/>
      <w:szCs w:val="48"/>
      <w:effect w:val="none"/>
      <w:vertAlign w:val="baseline"/>
      <w:cs w:val="0"/>
      <w:em w:val="none"/>
      <w:lang/>
    </w:rPr>
  </w:style>
  <w:style w:type="paragraph" w:styleId="tmab">
    <w:name w:val="tmab"/>
    <w:basedOn w:val="Обычный"/>
    <w:next w:val="tmab"/>
    <w:autoRedefine w:val="0"/>
    <w:hidden w:val="0"/>
    <w:qFormat w:val="0"/>
    <w:pPr>
      <w:widowControl w:val="1"/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tmib">
    <w:name w:val="tmib"/>
    <w:next w:val="tmib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mi">
    <w:name w:val="tmi"/>
    <w:next w:val="tmi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mu">
    <w:name w:val="tmu"/>
    <w:next w:val="tmu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mab1">
    <w:name w:val="tmab1"/>
    <w:next w:val="tmab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mm">
    <w:name w:val="tmm"/>
    <w:next w:val="tmm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Основнойтекст_">
    <w:name w:val="Основной текст_"/>
    <w:next w:val="Основнойтекст_"/>
    <w:autoRedefine w:val="0"/>
    <w:hidden w:val="0"/>
    <w:qFormat w:val="0"/>
    <w:rPr>
      <w:w w:val="100"/>
      <w:position w:val="-1"/>
      <w:effect w:val="none"/>
      <w:shd w:color="auto" w:fill="ffffff" w:val="clear"/>
      <w:vertAlign w:val="baseline"/>
      <w:cs w:val="0"/>
      <w:em w:val="none"/>
      <w:lang/>
    </w:rPr>
  </w:style>
  <w:style w:type="paragraph" w:styleId="Основнойтекст1">
    <w:name w:val="Основной текст1"/>
    <w:basedOn w:val="Обычный"/>
    <w:next w:val="Основнойтекст1"/>
    <w:autoRedefine w:val="0"/>
    <w:hidden w:val="0"/>
    <w:qFormat w:val="0"/>
    <w:pPr>
      <w:widowControl w:val="0"/>
      <w:shd w:color="auto" w:fill="ffffff" w:val="clear"/>
      <w:suppressAutoHyphens w:val="1"/>
      <w:spacing w:line="252" w:lineRule="auto"/>
      <w:ind w:leftChars="-1" w:rightChars="0" w:firstLine="40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ru-RU" w:val="ru-RU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edu.gov.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