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09"/>
        <w:gridCol w:w="4253"/>
      </w:tblGrid>
      <w:tr w:rsidR="006770F8">
        <w:trPr>
          <w:trHeight w:val="3117"/>
        </w:trPr>
        <w:tc>
          <w:tcPr>
            <w:tcW w:w="4536" w:type="dxa"/>
          </w:tcPr>
          <w:p w:rsidR="006770F8" w:rsidRPr="00C6434F" w:rsidRDefault="006770F8" w:rsidP="002C6EF0">
            <w:pPr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Гало</w:t>
            </w:r>
            <w:r w:rsidRPr="00C6434F">
              <w:rPr>
                <w:sz w:val="18"/>
                <w:szCs w:val="18"/>
                <w:lang w:val="be-BY"/>
              </w:rPr>
              <w:t>ў</w:t>
            </w:r>
            <w:proofErr w:type="spellStart"/>
            <w:r w:rsidRPr="00C6434F">
              <w:rPr>
                <w:sz w:val="18"/>
                <w:szCs w:val="18"/>
              </w:rPr>
              <w:t>нае</w:t>
            </w:r>
            <w:proofErr w:type="spellEnd"/>
            <w:r w:rsidRPr="00C6434F">
              <w:rPr>
                <w:sz w:val="18"/>
                <w:szCs w:val="18"/>
              </w:rPr>
              <w:t xml:space="preserve"> </w:t>
            </w:r>
            <w:r w:rsidRPr="00C6434F">
              <w:rPr>
                <w:sz w:val="18"/>
                <w:szCs w:val="18"/>
                <w:lang w:val="be-BY"/>
              </w:rPr>
              <w:t>ў</w:t>
            </w:r>
            <w:proofErr w:type="spellStart"/>
            <w:r w:rsidRPr="00C6434F">
              <w:rPr>
                <w:sz w:val="18"/>
                <w:szCs w:val="18"/>
              </w:rPr>
              <w:t>праўленне</w:t>
            </w:r>
            <w:proofErr w:type="spellEnd"/>
          </w:p>
          <w:p w:rsidR="006770F8" w:rsidRPr="00C6434F" w:rsidRDefault="006770F8" w:rsidP="002C6EF0">
            <w:pPr>
              <w:jc w:val="center"/>
              <w:rPr>
                <w:sz w:val="18"/>
                <w:szCs w:val="18"/>
              </w:rPr>
            </w:pPr>
            <w:proofErr w:type="spellStart"/>
            <w:r w:rsidRPr="00C6434F">
              <w:rPr>
                <w:sz w:val="18"/>
                <w:szCs w:val="18"/>
              </w:rPr>
              <w:t>жыллёва-камунальнай</w:t>
            </w:r>
            <w:proofErr w:type="spellEnd"/>
            <w:r w:rsidRPr="00C6434F">
              <w:rPr>
                <w:sz w:val="18"/>
                <w:szCs w:val="18"/>
              </w:rPr>
              <w:t xml:space="preserve"> </w:t>
            </w:r>
            <w:proofErr w:type="spellStart"/>
            <w:r w:rsidRPr="00C6434F">
              <w:rPr>
                <w:sz w:val="18"/>
                <w:szCs w:val="18"/>
              </w:rPr>
              <w:t>гаспадарк</w:t>
            </w:r>
            <w:proofErr w:type="spellEnd"/>
            <w:r w:rsidRPr="00C6434F">
              <w:rPr>
                <w:sz w:val="18"/>
                <w:szCs w:val="18"/>
                <w:lang w:val="en-US"/>
              </w:rPr>
              <w:t>i</w:t>
            </w:r>
          </w:p>
          <w:p w:rsidR="006770F8" w:rsidRPr="00C6434F" w:rsidRDefault="006770F8" w:rsidP="002C6EF0">
            <w:pPr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В</w:t>
            </w:r>
            <w:r w:rsidRPr="00C6434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6434F">
              <w:rPr>
                <w:sz w:val="18"/>
                <w:szCs w:val="18"/>
              </w:rPr>
              <w:t>цебскага</w:t>
            </w:r>
            <w:proofErr w:type="spellEnd"/>
            <w:r w:rsidRPr="00C6434F">
              <w:rPr>
                <w:sz w:val="18"/>
                <w:szCs w:val="18"/>
              </w:rPr>
              <w:t xml:space="preserve"> </w:t>
            </w:r>
            <w:proofErr w:type="spellStart"/>
            <w:r w:rsidRPr="00C6434F">
              <w:rPr>
                <w:sz w:val="18"/>
                <w:szCs w:val="18"/>
              </w:rPr>
              <w:t>аблвыканкама</w:t>
            </w:r>
            <w:proofErr w:type="spellEnd"/>
          </w:p>
          <w:p w:rsidR="006770F8" w:rsidRPr="00C6434F" w:rsidRDefault="006770F8" w:rsidP="002C6EF0">
            <w:pPr>
              <w:jc w:val="center"/>
              <w:rPr>
                <w:sz w:val="18"/>
                <w:szCs w:val="18"/>
              </w:rPr>
            </w:pPr>
          </w:p>
          <w:p w:rsidR="006770F8" w:rsidRPr="00C6434F" w:rsidRDefault="006770F8" w:rsidP="002C6EF0">
            <w:pPr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УН</w:t>
            </w:r>
            <w:r w:rsidRPr="00C6434F">
              <w:rPr>
                <w:b/>
                <w:bCs/>
                <w:sz w:val="18"/>
                <w:szCs w:val="18"/>
                <w:lang w:val="be-BY"/>
              </w:rPr>
              <w:t>І</w:t>
            </w:r>
            <w:r w:rsidRPr="00C6434F">
              <w:rPr>
                <w:b/>
                <w:bCs/>
                <w:sz w:val="18"/>
                <w:szCs w:val="18"/>
              </w:rPr>
              <w:t>ТАРНАЕ  КАМУНАЛЬНАЕ</w:t>
            </w:r>
          </w:p>
          <w:p w:rsidR="006770F8" w:rsidRPr="00C6434F" w:rsidRDefault="006770F8" w:rsidP="002C6EF0">
            <w:pPr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ВЫТВОРЧАЕ  ПРАДПРЫЕМСТВА</w:t>
            </w:r>
          </w:p>
          <w:p w:rsidR="006770F8" w:rsidRPr="00C6434F" w:rsidRDefault="006770F8" w:rsidP="002C6EF0">
            <w:pPr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"В</w:t>
            </w:r>
            <w:r w:rsidRPr="00C6434F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6434F">
              <w:rPr>
                <w:b/>
                <w:bCs/>
                <w:sz w:val="18"/>
                <w:szCs w:val="18"/>
              </w:rPr>
              <w:t>ЦЕБСКАЯ  ГАРАДСКАЯ  ЖЫЛЛЁВА-</w:t>
            </w:r>
          </w:p>
          <w:p w:rsidR="006770F8" w:rsidRPr="00C6434F" w:rsidRDefault="006770F8" w:rsidP="002C6EF0">
            <w:pPr>
              <w:jc w:val="center"/>
              <w:rPr>
                <w:b/>
                <w:sz w:val="18"/>
                <w:szCs w:val="18"/>
              </w:rPr>
            </w:pPr>
            <w:r w:rsidRPr="00C6434F">
              <w:rPr>
                <w:b/>
                <w:sz w:val="18"/>
                <w:szCs w:val="18"/>
              </w:rPr>
              <w:t>КАМУНАЛЬНАЯ  ГАСПАДАРКА"</w:t>
            </w:r>
          </w:p>
          <w:p w:rsidR="006770F8" w:rsidRPr="00C6434F" w:rsidRDefault="006770F8" w:rsidP="002C6EF0">
            <w:pPr>
              <w:jc w:val="center"/>
              <w:rPr>
                <w:b/>
                <w:sz w:val="18"/>
                <w:szCs w:val="18"/>
              </w:rPr>
            </w:pPr>
          </w:p>
          <w:p w:rsidR="006770F8" w:rsidRPr="00C6434F" w:rsidRDefault="006770F8" w:rsidP="002C6EF0">
            <w:pPr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210026, г. В</w:t>
            </w:r>
            <w:r w:rsidRPr="00C6434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6434F">
              <w:rPr>
                <w:sz w:val="18"/>
                <w:szCs w:val="18"/>
              </w:rPr>
              <w:t>цебск</w:t>
            </w:r>
            <w:proofErr w:type="spellEnd"/>
            <w:r w:rsidRPr="00C6434F">
              <w:rPr>
                <w:sz w:val="18"/>
                <w:szCs w:val="18"/>
              </w:rPr>
              <w:t xml:space="preserve">, </w:t>
            </w:r>
            <w:proofErr w:type="spellStart"/>
            <w:r w:rsidRPr="00C6434F">
              <w:rPr>
                <w:sz w:val="18"/>
                <w:szCs w:val="18"/>
              </w:rPr>
              <w:t>вул</w:t>
            </w:r>
            <w:proofErr w:type="spellEnd"/>
            <w:r w:rsidRPr="00C6434F">
              <w:rPr>
                <w:sz w:val="18"/>
                <w:szCs w:val="18"/>
              </w:rPr>
              <w:t xml:space="preserve">. </w:t>
            </w:r>
            <w:proofErr w:type="spellStart"/>
            <w:r w:rsidRPr="00C6434F">
              <w:rPr>
                <w:sz w:val="18"/>
                <w:szCs w:val="18"/>
              </w:rPr>
              <w:t>Замкавая</w:t>
            </w:r>
            <w:proofErr w:type="spellEnd"/>
            <w:r w:rsidRPr="00C6434F">
              <w:rPr>
                <w:sz w:val="18"/>
                <w:szCs w:val="18"/>
              </w:rPr>
              <w:t>, 4</w:t>
            </w:r>
          </w:p>
          <w:p w:rsidR="006770F8" w:rsidRPr="00C6434F" w:rsidRDefault="006770F8" w:rsidP="002C6EF0">
            <w:pPr>
              <w:jc w:val="center"/>
              <w:rPr>
                <w:sz w:val="18"/>
                <w:szCs w:val="18"/>
              </w:rPr>
            </w:pPr>
            <w:proofErr w:type="spellStart"/>
            <w:r w:rsidRPr="00C6434F">
              <w:rPr>
                <w:sz w:val="18"/>
                <w:szCs w:val="18"/>
              </w:rPr>
              <w:t>Тэлефон</w:t>
            </w:r>
            <w:proofErr w:type="spellEnd"/>
            <w:r w:rsidRPr="00C6434F">
              <w:rPr>
                <w:sz w:val="18"/>
                <w:szCs w:val="18"/>
              </w:rPr>
              <w:t xml:space="preserve"> 33-60-97, Факс 33-60-64</w:t>
            </w:r>
          </w:p>
          <w:p w:rsidR="006770F8" w:rsidRPr="00C6434F" w:rsidRDefault="006770F8" w:rsidP="002C6EF0">
            <w:pPr>
              <w:jc w:val="center"/>
              <w:rPr>
                <w:sz w:val="18"/>
                <w:szCs w:val="18"/>
                <w:lang w:val="be-BY"/>
              </w:rPr>
            </w:pPr>
            <w:r w:rsidRPr="00C6434F">
              <w:rPr>
                <w:sz w:val="18"/>
                <w:szCs w:val="18"/>
              </w:rPr>
              <w:t>Р/</w:t>
            </w:r>
            <w:proofErr w:type="spellStart"/>
            <w:r w:rsidRPr="00C6434F">
              <w:rPr>
                <w:sz w:val="18"/>
                <w:szCs w:val="18"/>
              </w:rPr>
              <w:t>рахунак</w:t>
            </w:r>
            <w:proofErr w:type="spellEnd"/>
            <w:r w:rsidRPr="00C6434F">
              <w:rPr>
                <w:sz w:val="18"/>
                <w:szCs w:val="18"/>
              </w:rPr>
              <w:t xml:space="preserve"> № 3012410024033 у </w:t>
            </w:r>
            <w:proofErr w:type="spellStart"/>
            <w:r w:rsidRPr="00C6434F">
              <w:rPr>
                <w:sz w:val="18"/>
                <w:szCs w:val="18"/>
              </w:rPr>
              <w:t>Дырэкц</w:t>
            </w:r>
            <w:proofErr w:type="spellEnd"/>
            <w:r w:rsidRPr="00C6434F">
              <w:rPr>
                <w:sz w:val="18"/>
                <w:szCs w:val="18"/>
                <w:lang w:val="be-BY"/>
              </w:rPr>
              <w:t>ы</w:t>
            </w:r>
            <w:r w:rsidRPr="00C6434F">
              <w:rPr>
                <w:sz w:val="18"/>
                <w:szCs w:val="18"/>
              </w:rPr>
              <w:t>і  ААТ «Бел</w:t>
            </w:r>
            <w:r w:rsidRPr="00C6434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6434F">
              <w:rPr>
                <w:sz w:val="18"/>
                <w:szCs w:val="18"/>
              </w:rPr>
              <w:t>нвестбанк</w:t>
            </w:r>
            <w:proofErr w:type="spellEnd"/>
            <w:r w:rsidRPr="00C6434F">
              <w:rPr>
                <w:sz w:val="18"/>
                <w:szCs w:val="18"/>
              </w:rPr>
              <w:t>» п</w:t>
            </w:r>
            <w:r w:rsidRPr="00C6434F">
              <w:rPr>
                <w:sz w:val="18"/>
                <w:szCs w:val="18"/>
                <w:lang w:val="be-BY"/>
              </w:rPr>
              <w:t>а</w:t>
            </w:r>
            <w:r w:rsidRPr="00C6434F">
              <w:rPr>
                <w:sz w:val="18"/>
                <w:szCs w:val="18"/>
              </w:rPr>
              <w:t xml:space="preserve"> </w:t>
            </w:r>
            <w:proofErr w:type="spellStart"/>
            <w:r w:rsidRPr="00C6434F">
              <w:rPr>
                <w:sz w:val="18"/>
                <w:szCs w:val="18"/>
              </w:rPr>
              <w:t>Ві</w:t>
            </w:r>
            <w:proofErr w:type="spellEnd"/>
            <w:r w:rsidRPr="00C6434F">
              <w:rPr>
                <w:sz w:val="18"/>
                <w:szCs w:val="18"/>
                <w:lang w:val="be-BY"/>
              </w:rPr>
              <w:t>цебскай вобласці</w:t>
            </w:r>
          </w:p>
          <w:p w:rsidR="006770F8" w:rsidRPr="00C6434F" w:rsidRDefault="006770F8" w:rsidP="002C6E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6434F">
              <w:rPr>
                <w:sz w:val="18"/>
                <w:szCs w:val="18"/>
              </w:rPr>
              <w:t>Код 153001739. УНП 300200187.</w:t>
            </w:r>
          </w:p>
          <w:p w:rsidR="006770F8" w:rsidRPr="00C6434F" w:rsidRDefault="006770F8" w:rsidP="002C6E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770F8" w:rsidRPr="00C6434F" w:rsidRDefault="006770F8" w:rsidP="002C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6770F8" w:rsidRPr="00C6434F" w:rsidRDefault="006770F8" w:rsidP="002C6EF0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Главное управление</w:t>
            </w:r>
          </w:p>
          <w:p w:rsidR="006770F8" w:rsidRPr="00C6434F" w:rsidRDefault="006770F8" w:rsidP="002C6EF0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жилищно-коммунального хозяйства</w:t>
            </w:r>
          </w:p>
          <w:p w:rsidR="006770F8" w:rsidRPr="00C6434F" w:rsidRDefault="006770F8" w:rsidP="002C6EF0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Витебского облисполкома</w:t>
            </w:r>
          </w:p>
          <w:p w:rsidR="006770F8" w:rsidRPr="00C6434F" w:rsidRDefault="006770F8" w:rsidP="002C6EF0">
            <w:pPr>
              <w:ind w:left="-180" w:right="-365"/>
              <w:jc w:val="center"/>
              <w:rPr>
                <w:sz w:val="18"/>
                <w:szCs w:val="18"/>
              </w:rPr>
            </w:pPr>
          </w:p>
          <w:p w:rsidR="006770F8" w:rsidRPr="00C6434F" w:rsidRDefault="006770F8" w:rsidP="002C6EF0">
            <w:pPr>
              <w:ind w:left="-180" w:right="-365"/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УНИТАРНОЕ  КОММУНАЛЬНОЕ</w:t>
            </w:r>
          </w:p>
          <w:p w:rsidR="006770F8" w:rsidRPr="00C6434F" w:rsidRDefault="006770F8" w:rsidP="002C6EF0">
            <w:pPr>
              <w:ind w:left="-180" w:right="-365"/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ПРОИЗВОДСТВЕННОЕ  ПРЕДПРИЯТИЕ</w:t>
            </w:r>
          </w:p>
          <w:p w:rsidR="006770F8" w:rsidRPr="00C6434F" w:rsidRDefault="006770F8" w:rsidP="002C6EF0">
            <w:pPr>
              <w:ind w:left="-540" w:right="-365"/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"ВИТЕБСКОЕ  ГОРОДСКОЕ  ЖИЛИЩНО-</w:t>
            </w:r>
          </w:p>
          <w:p w:rsidR="006770F8" w:rsidRPr="00C6434F" w:rsidRDefault="006770F8" w:rsidP="002C6EF0">
            <w:pPr>
              <w:pStyle w:val="1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КОММУНАЛЬНОЕ  ХОЗЯЙСТВО"</w:t>
            </w:r>
          </w:p>
          <w:p w:rsidR="006770F8" w:rsidRPr="00C6434F" w:rsidRDefault="006770F8" w:rsidP="002C6EF0">
            <w:pPr>
              <w:ind w:left="-540" w:right="-365"/>
              <w:jc w:val="center"/>
              <w:rPr>
                <w:b/>
                <w:bCs/>
                <w:sz w:val="18"/>
                <w:szCs w:val="18"/>
              </w:rPr>
            </w:pPr>
          </w:p>
          <w:p w:rsidR="006770F8" w:rsidRPr="00C6434F" w:rsidRDefault="006770F8" w:rsidP="002C6EF0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210026, г. Витебск, ул. Замковая, 4</w:t>
            </w:r>
          </w:p>
          <w:p w:rsidR="006770F8" w:rsidRPr="00C6434F" w:rsidRDefault="006770F8" w:rsidP="002C6EF0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Телефон 33-60-97, Факс 33-60-64</w:t>
            </w:r>
          </w:p>
          <w:p w:rsidR="006770F8" w:rsidRPr="00C6434F" w:rsidRDefault="006770F8" w:rsidP="002C6EF0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Р/счёт № 3012410024033 в Дирекции</w:t>
            </w:r>
          </w:p>
          <w:p w:rsidR="006770F8" w:rsidRPr="00C6434F" w:rsidRDefault="006770F8" w:rsidP="002C6EF0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 xml:space="preserve"> ОАО «</w:t>
            </w:r>
            <w:proofErr w:type="spellStart"/>
            <w:r w:rsidRPr="00C6434F">
              <w:rPr>
                <w:sz w:val="18"/>
                <w:szCs w:val="18"/>
              </w:rPr>
              <w:t>Белинвестбанк</w:t>
            </w:r>
            <w:proofErr w:type="spellEnd"/>
            <w:r w:rsidRPr="00C6434F">
              <w:rPr>
                <w:sz w:val="18"/>
                <w:szCs w:val="18"/>
              </w:rPr>
              <w:t>» по Витебской области</w:t>
            </w:r>
          </w:p>
          <w:p w:rsidR="006770F8" w:rsidRPr="00C6434F" w:rsidRDefault="006770F8" w:rsidP="002C6EF0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Код 153001739. УНН 300200187.</w:t>
            </w:r>
          </w:p>
          <w:p w:rsidR="006770F8" w:rsidRPr="00C6434F" w:rsidRDefault="006770F8" w:rsidP="002C6EF0">
            <w:pPr>
              <w:rPr>
                <w:sz w:val="18"/>
                <w:szCs w:val="18"/>
                <w:lang w:val="en-US"/>
              </w:rPr>
            </w:pPr>
          </w:p>
        </w:tc>
      </w:tr>
      <w:tr w:rsidR="006770F8">
        <w:trPr>
          <w:gridAfter w:val="2"/>
          <w:wAfter w:w="4962" w:type="dxa"/>
        </w:trPr>
        <w:tc>
          <w:tcPr>
            <w:tcW w:w="4536" w:type="dxa"/>
          </w:tcPr>
          <w:p w:rsidR="006770F8" w:rsidRDefault="006770F8" w:rsidP="002C6EF0">
            <w:pPr>
              <w:rPr>
                <w:sz w:val="16"/>
                <w:szCs w:val="16"/>
              </w:rPr>
            </w:pPr>
          </w:p>
          <w:p w:rsidR="006770F8" w:rsidRDefault="006770F8" w:rsidP="002C6EF0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 "  26    "      февраля     2021 г.  №    В-7       </w:t>
            </w:r>
          </w:p>
          <w:p w:rsidR="006770F8" w:rsidRDefault="006770F8" w:rsidP="002C6EF0">
            <w:pPr>
              <w:rPr>
                <w:spacing w:val="4"/>
                <w:sz w:val="16"/>
                <w:szCs w:val="16"/>
              </w:rPr>
            </w:pPr>
          </w:p>
        </w:tc>
      </w:tr>
    </w:tbl>
    <w:p w:rsidR="006770F8" w:rsidRDefault="006770F8" w:rsidP="006770F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770F8" w:rsidRDefault="006770F8" w:rsidP="006770F8">
      <w:pPr>
        <w:ind w:firstLine="708"/>
        <w:jc w:val="both"/>
        <w:rPr>
          <w:sz w:val="30"/>
          <w:szCs w:val="30"/>
        </w:rPr>
      </w:pPr>
    </w:p>
    <w:p w:rsidR="006770F8" w:rsidRDefault="006770F8" w:rsidP="006770F8">
      <w:pPr>
        <w:ind w:left="4956" w:firstLine="708"/>
        <w:jc w:val="both"/>
        <w:rPr>
          <w:sz w:val="30"/>
          <w:szCs w:val="30"/>
        </w:rPr>
      </w:pPr>
    </w:p>
    <w:p w:rsidR="006770F8" w:rsidRPr="006770F8" w:rsidRDefault="006770F8" w:rsidP="006770F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770F8" w:rsidRPr="006770F8" w:rsidRDefault="006770F8" w:rsidP="006770F8">
      <w:pPr>
        <w:ind w:firstLine="708"/>
        <w:jc w:val="both"/>
        <w:rPr>
          <w:sz w:val="30"/>
          <w:szCs w:val="30"/>
        </w:rPr>
      </w:pPr>
    </w:p>
    <w:p w:rsidR="006770F8" w:rsidRDefault="006770F8" w:rsidP="006770F8">
      <w:pPr>
        <w:ind w:firstLine="708"/>
        <w:jc w:val="both"/>
        <w:rPr>
          <w:sz w:val="30"/>
          <w:szCs w:val="30"/>
        </w:rPr>
      </w:pPr>
      <w:r w:rsidRPr="006770F8">
        <w:rPr>
          <w:sz w:val="30"/>
          <w:szCs w:val="30"/>
        </w:rPr>
        <w:tab/>
      </w:r>
      <w:r w:rsidRPr="006770F8">
        <w:rPr>
          <w:sz w:val="30"/>
          <w:szCs w:val="30"/>
        </w:rPr>
        <w:tab/>
      </w:r>
      <w:r w:rsidRPr="006770F8">
        <w:rPr>
          <w:sz w:val="30"/>
          <w:szCs w:val="30"/>
        </w:rPr>
        <w:tab/>
      </w:r>
      <w:r w:rsidRPr="006770F8">
        <w:rPr>
          <w:sz w:val="30"/>
          <w:szCs w:val="30"/>
        </w:rPr>
        <w:tab/>
      </w:r>
      <w:r w:rsidRPr="006770F8">
        <w:rPr>
          <w:sz w:val="30"/>
          <w:szCs w:val="30"/>
        </w:rPr>
        <w:tab/>
      </w:r>
      <w:r w:rsidRPr="006770F8">
        <w:rPr>
          <w:sz w:val="30"/>
          <w:szCs w:val="30"/>
        </w:rPr>
        <w:tab/>
      </w:r>
      <w:r w:rsidRPr="006770F8">
        <w:rPr>
          <w:sz w:val="30"/>
          <w:szCs w:val="30"/>
        </w:rPr>
        <w:tab/>
      </w:r>
      <w:r>
        <w:rPr>
          <w:sz w:val="30"/>
          <w:szCs w:val="30"/>
        </w:rPr>
        <w:t>Витебский горисполком</w:t>
      </w:r>
    </w:p>
    <w:p w:rsidR="006770F8" w:rsidRDefault="006770F8" w:rsidP="006770F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На № В-15-2 от 29.01.2021</w:t>
      </w:r>
    </w:p>
    <w:p w:rsidR="006770F8" w:rsidRDefault="006770F8" w:rsidP="006770F8">
      <w:pPr>
        <w:ind w:firstLine="708"/>
        <w:jc w:val="both"/>
        <w:rPr>
          <w:sz w:val="30"/>
          <w:szCs w:val="30"/>
        </w:rPr>
      </w:pPr>
    </w:p>
    <w:p w:rsidR="006770F8" w:rsidRDefault="006770F8" w:rsidP="006770F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УКПП "Витебское ГЖКХ" сообщает, что Ваше электронное обращение в Витебский горисполком  рассмотрено с выездом на место. </w:t>
      </w:r>
    </w:p>
    <w:p w:rsidR="006770F8" w:rsidRDefault="006770F8" w:rsidP="006770F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осмотра грунтово-щебеночного покрытия ул. </w:t>
      </w:r>
      <w:proofErr w:type="spellStart"/>
      <w:r>
        <w:rPr>
          <w:sz w:val="30"/>
          <w:szCs w:val="30"/>
        </w:rPr>
        <w:t>Ореховской</w:t>
      </w:r>
      <w:proofErr w:type="spellEnd"/>
      <w:r>
        <w:rPr>
          <w:sz w:val="30"/>
          <w:szCs w:val="30"/>
        </w:rPr>
        <w:t>, которое не противоречит  действующему законодательству Республики Беларусь, выявлены дефекты эксплуатационного характера, не превышающие предельно допустимые значения. В целях поддержания эксплуатационных качеств дорожного покрытия указанной улицы в ближайший благоприятный период балансодержателю данной дороги – ГП «</w:t>
      </w:r>
      <w:proofErr w:type="spellStart"/>
      <w:r>
        <w:rPr>
          <w:sz w:val="30"/>
          <w:szCs w:val="30"/>
        </w:rPr>
        <w:t>Гордормост</w:t>
      </w:r>
      <w:proofErr w:type="spellEnd"/>
      <w:r>
        <w:rPr>
          <w:sz w:val="30"/>
          <w:szCs w:val="30"/>
        </w:rPr>
        <w:t xml:space="preserve">», поручено провести ее ремонтное профилирование.  </w:t>
      </w:r>
    </w:p>
    <w:p w:rsidR="006770F8" w:rsidRDefault="006770F8" w:rsidP="006770F8">
      <w:pPr>
        <w:pStyle w:val="a4"/>
        <w:shd w:val="clear" w:color="auto" w:fill="auto"/>
        <w:spacing w:line="240" w:lineRule="auto"/>
        <w:ind w:firstLine="839"/>
        <w:jc w:val="both"/>
      </w:pPr>
      <w:r>
        <w:t>Одновременно сообщаем, что для обеспечения проезда в течение</w:t>
      </w:r>
      <w:r w:rsidRPr="00D203AF">
        <w:t xml:space="preserve"> </w:t>
      </w:r>
      <w:r>
        <w:t xml:space="preserve">2020 </w:t>
      </w:r>
      <w:r w:rsidRPr="00D203AF">
        <w:t xml:space="preserve">года </w:t>
      </w:r>
      <w:r w:rsidRPr="00D203AF">
        <w:rPr>
          <w:sz w:val="30"/>
          <w:szCs w:val="30"/>
        </w:rPr>
        <w:t>ГП «</w:t>
      </w:r>
      <w:proofErr w:type="spellStart"/>
      <w:r w:rsidRPr="00D203AF">
        <w:rPr>
          <w:sz w:val="30"/>
          <w:szCs w:val="30"/>
        </w:rPr>
        <w:t>Гордормост</w:t>
      </w:r>
      <w:proofErr w:type="spellEnd"/>
      <w:r>
        <w:rPr>
          <w:sz w:val="30"/>
          <w:szCs w:val="30"/>
        </w:rPr>
        <w:t xml:space="preserve">» </w:t>
      </w:r>
      <w:r w:rsidRPr="00D203AF">
        <w:t>неоднократно выполня</w:t>
      </w:r>
      <w:r>
        <w:t>лось</w:t>
      </w:r>
      <w:r w:rsidRPr="00D203AF">
        <w:t xml:space="preserve"> исправление профиля </w:t>
      </w:r>
      <w:r>
        <w:t xml:space="preserve">данной улицы </w:t>
      </w:r>
      <w:proofErr w:type="spellStart"/>
      <w:r w:rsidRPr="00D203AF">
        <w:t>грейдированием</w:t>
      </w:r>
      <w:proofErr w:type="spellEnd"/>
      <w:r w:rsidRPr="00D203AF">
        <w:t>.</w:t>
      </w:r>
      <w:r>
        <w:t xml:space="preserve">  </w:t>
      </w:r>
    </w:p>
    <w:p w:rsidR="006770F8" w:rsidRPr="00754FA9" w:rsidRDefault="006770F8" w:rsidP="006770F8">
      <w:pPr>
        <w:pStyle w:val="a4"/>
        <w:shd w:val="clear" w:color="auto" w:fill="auto"/>
        <w:spacing w:line="240" w:lineRule="auto"/>
        <w:ind w:firstLine="839"/>
        <w:jc w:val="both"/>
        <w:rPr>
          <w:sz w:val="30"/>
          <w:szCs w:val="30"/>
        </w:rPr>
      </w:pPr>
      <w:r w:rsidRPr="00754FA9">
        <w:rPr>
          <w:sz w:val="30"/>
          <w:szCs w:val="30"/>
        </w:rPr>
        <w:t>Руководству ГП «</w:t>
      </w:r>
      <w:proofErr w:type="spellStart"/>
      <w:r w:rsidRPr="00754FA9">
        <w:rPr>
          <w:sz w:val="30"/>
          <w:szCs w:val="30"/>
        </w:rPr>
        <w:t>Гордормост</w:t>
      </w:r>
      <w:proofErr w:type="spellEnd"/>
      <w:r w:rsidRPr="00754FA9">
        <w:rPr>
          <w:sz w:val="30"/>
          <w:szCs w:val="30"/>
        </w:rPr>
        <w:t xml:space="preserve">» поручено усилить контроль за своевременным проведением мероприятий по поддержанию </w:t>
      </w:r>
      <w:proofErr w:type="spellStart"/>
      <w:r w:rsidRPr="00754FA9">
        <w:rPr>
          <w:sz w:val="30"/>
          <w:szCs w:val="30"/>
        </w:rPr>
        <w:t>эксплутационных</w:t>
      </w:r>
      <w:proofErr w:type="spellEnd"/>
      <w:r w:rsidRPr="00754FA9">
        <w:rPr>
          <w:sz w:val="30"/>
          <w:szCs w:val="30"/>
        </w:rPr>
        <w:t xml:space="preserve"> качеств дорожного покрытия проезжей части           ул. </w:t>
      </w:r>
      <w:proofErr w:type="spellStart"/>
      <w:r w:rsidRPr="00754FA9">
        <w:rPr>
          <w:sz w:val="30"/>
          <w:szCs w:val="30"/>
        </w:rPr>
        <w:t>Ореховской</w:t>
      </w:r>
      <w:proofErr w:type="spellEnd"/>
      <w:r w:rsidRPr="00754FA9">
        <w:rPr>
          <w:sz w:val="30"/>
          <w:szCs w:val="30"/>
        </w:rPr>
        <w:t>.</w:t>
      </w:r>
    </w:p>
    <w:p w:rsidR="006770F8" w:rsidRDefault="006770F8" w:rsidP="006770F8">
      <w:pPr>
        <w:ind w:firstLine="709"/>
        <w:jc w:val="both"/>
        <w:rPr>
          <w:sz w:val="30"/>
          <w:szCs w:val="30"/>
        </w:rPr>
      </w:pPr>
      <w:r w:rsidRPr="00754FA9">
        <w:rPr>
          <w:sz w:val="30"/>
          <w:szCs w:val="30"/>
        </w:rPr>
        <w:t xml:space="preserve">Асфальтирование вышеуказанной улицы </w:t>
      </w:r>
      <w:r>
        <w:rPr>
          <w:sz w:val="30"/>
          <w:szCs w:val="30"/>
        </w:rPr>
        <w:t xml:space="preserve">в </w:t>
      </w:r>
      <w:r w:rsidRPr="00754FA9">
        <w:rPr>
          <w:sz w:val="30"/>
          <w:szCs w:val="30"/>
        </w:rPr>
        <w:t xml:space="preserve">план ремонта на 2021 год  </w:t>
      </w:r>
      <w:r>
        <w:rPr>
          <w:sz w:val="30"/>
          <w:szCs w:val="30"/>
        </w:rPr>
        <w:t>не вошло.</w:t>
      </w:r>
    </w:p>
    <w:p w:rsidR="006770F8" w:rsidRDefault="006770F8" w:rsidP="006770F8">
      <w:pPr>
        <w:pStyle w:val="a4"/>
        <w:shd w:val="clear" w:color="auto" w:fill="auto"/>
        <w:spacing w:line="240" w:lineRule="auto"/>
        <w:ind w:firstLine="839"/>
        <w:jc w:val="both"/>
        <w:rPr>
          <w:sz w:val="30"/>
          <w:szCs w:val="30"/>
        </w:rPr>
      </w:pPr>
      <w:r w:rsidRPr="00754FA9">
        <w:rPr>
          <w:sz w:val="30"/>
          <w:szCs w:val="30"/>
        </w:rPr>
        <w:t xml:space="preserve">Нарушений норм действующего законодательства при рассмотрении ранее поступивших </w:t>
      </w:r>
      <w:r>
        <w:rPr>
          <w:sz w:val="30"/>
          <w:szCs w:val="30"/>
        </w:rPr>
        <w:t xml:space="preserve">от Вас </w:t>
      </w:r>
      <w:r w:rsidRPr="00754FA9">
        <w:rPr>
          <w:sz w:val="30"/>
          <w:szCs w:val="30"/>
        </w:rPr>
        <w:t>обращений не</w:t>
      </w:r>
      <w:r>
        <w:rPr>
          <w:sz w:val="30"/>
          <w:szCs w:val="30"/>
        </w:rPr>
        <w:t xml:space="preserve"> усматривается.</w:t>
      </w: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B53DE6">
        <w:rPr>
          <w:sz w:val="30"/>
          <w:szCs w:val="30"/>
        </w:rPr>
        <w:t>В соответствии с требованиями статьи 9 Закона Республ</w:t>
      </w:r>
      <w:r>
        <w:rPr>
          <w:sz w:val="30"/>
          <w:szCs w:val="30"/>
        </w:rPr>
        <w:t>ики Беларусь от 18 июля 2011 г.</w:t>
      </w:r>
      <w:r w:rsidRPr="00B53DE6">
        <w:rPr>
          <w:sz w:val="30"/>
          <w:szCs w:val="30"/>
        </w:rPr>
        <w:t xml:space="preserve"> № 300-З «Об обращениях граждан и юридических лиц» (в ред. Закона Республики Беларусь от 15.07.2015 №30</w:t>
      </w:r>
      <w:r>
        <w:rPr>
          <w:sz w:val="30"/>
          <w:szCs w:val="30"/>
        </w:rPr>
        <w:t>0</w:t>
      </w:r>
      <w:r w:rsidRPr="00B53DE6">
        <w:rPr>
          <w:sz w:val="30"/>
          <w:szCs w:val="30"/>
        </w:rPr>
        <w:t>-З) разъясняем, что согласно статье 20 Закона Вы вправе обжаловать ответ на Ваше обращение в Главное управление  жилищно-коммунального хозяйства Витебского облисполком</w:t>
      </w:r>
      <w:r>
        <w:rPr>
          <w:sz w:val="30"/>
          <w:szCs w:val="30"/>
        </w:rPr>
        <w:t>а (</w:t>
      </w:r>
      <w:proofErr w:type="spellStart"/>
      <w:r>
        <w:rPr>
          <w:sz w:val="30"/>
          <w:szCs w:val="30"/>
        </w:rPr>
        <w:t>г.Витебск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ул.Правды</w:t>
      </w:r>
      <w:proofErr w:type="spellEnd"/>
      <w:r>
        <w:rPr>
          <w:sz w:val="30"/>
          <w:szCs w:val="30"/>
        </w:rPr>
        <w:t xml:space="preserve">, 38а). </w:t>
      </w:r>
      <w:r w:rsidRPr="00B53DE6">
        <w:rPr>
          <w:sz w:val="30"/>
          <w:szCs w:val="30"/>
        </w:rPr>
        <w:tab/>
      </w: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  <w:r>
        <w:rPr>
          <w:sz w:val="30"/>
          <w:szCs w:val="30"/>
        </w:rPr>
        <w:t>Директор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С.С.Путиловский</w:t>
      </w:r>
      <w:proofErr w:type="spellEnd"/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Default="006770F8" w:rsidP="006770F8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6770F8" w:rsidRPr="006770F8" w:rsidRDefault="006770F8" w:rsidP="006770F8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  <w:proofErr w:type="spellStart"/>
      <w:r w:rsidRPr="006770F8">
        <w:rPr>
          <w:sz w:val="18"/>
          <w:szCs w:val="18"/>
        </w:rPr>
        <w:t>Щипанов</w:t>
      </w:r>
      <w:proofErr w:type="spellEnd"/>
      <w:r w:rsidRPr="006770F8">
        <w:rPr>
          <w:sz w:val="18"/>
          <w:szCs w:val="18"/>
        </w:rPr>
        <w:t xml:space="preserve"> 36 63 26</w:t>
      </w:r>
    </w:p>
    <w:p w:rsidR="006770F8" w:rsidRDefault="006770F8" w:rsidP="006770F8">
      <w:pPr>
        <w:jc w:val="both"/>
        <w:rPr>
          <w:sz w:val="18"/>
          <w:szCs w:val="18"/>
        </w:rPr>
      </w:pPr>
      <w:r>
        <w:rPr>
          <w:sz w:val="18"/>
          <w:szCs w:val="18"/>
        </w:rPr>
        <w:t>Электронная версия соответствует оригиналу</w:t>
      </w:r>
    </w:p>
    <w:sectPr w:rsidR="0067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F8"/>
    <w:rsid w:val="002C6EF0"/>
    <w:rsid w:val="006749D1"/>
    <w:rsid w:val="006770F8"/>
    <w:rsid w:val="00C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1A7CC25"/>
  <w15:chartTrackingRefBased/>
  <w15:docId w15:val="{9B8563A1-1F19-BE49-B361-8FDA7651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F8"/>
    <w:rPr>
      <w:sz w:val="24"/>
      <w:szCs w:val="24"/>
    </w:rPr>
  </w:style>
  <w:style w:type="paragraph" w:styleId="1">
    <w:name w:val="heading 1"/>
    <w:basedOn w:val="a"/>
    <w:next w:val="a"/>
    <w:qFormat/>
    <w:rsid w:val="006770F8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_ Знак"/>
    <w:basedOn w:val="a0"/>
    <w:link w:val="a4"/>
    <w:rsid w:val="006770F8"/>
    <w:rPr>
      <w:rFonts w:eastAsia="Arial Unicode MS"/>
      <w:sz w:val="29"/>
      <w:szCs w:val="29"/>
      <w:lang w:val="ru-RU" w:eastAsia="ru-RU" w:bidi="ar-SA"/>
    </w:rPr>
  </w:style>
  <w:style w:type="paragraph" w:styleId="a4">
    <w:name w:val="Body Text"/>
    <w:aliases w:val="Основной текст_"/>
    <w:basedOn w:val="a"/>
    <w:link w:val="a3"/>
    <w:rsid w:val="006770F8"/>
    <w:pPr>
      <w:shd w:val="clear" w:color="auto" w:fill="FFFFFF"/>
      <w:spacing w:line="341" w:lineRule="exact"/>
      <w:ind w:firstLine="840"/>
    </w:pPr>
    <w:rPr>
      <w:rFonts w:eastAsia="Arial Unicode MS"/>
      <w:sz w:val="29"/>
      <w:szCs w:val="29"/>
    </w:rPr>
  </w:style>
  <w:style w:type="character" w:styleId="a5">
    <w:name w:val="Hyperlink"/>
    <w:basedOn w:val="a0"/>
    <w:rsid w:val="00677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Галоўнае ўпраўленне</vt:lpstr>
    </vt:vector>
  </TitlesOfParts>
  <Company>BYTE</Company>
  <LinksUpToDate>false</LinksUpToDate>
  <CharactersWithSpaces>2484</CharactersWithSpaces>
  <SharedDoc>false</SharedDoc>
  <HLinks>
    <vt:vector size="6" baseType="variant">
      <vt:variant>
        <vt:i4>458866</vt:i4>
      </vt:variant>
      <vt:variant>
        <vt:i4>0</vt:i4>
      </vt:variant>
      <vt:variant>
        <vt:i4>0</vt:i4>
      </vt:variant>
      <vt:variant>
        <vt:i4>5</vt:i4>
      </vt:variant>
      <vt:variant>
        <vt:lpwstr>mailto:orehovo.vitebsk@gmail.com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Галоўнае ўпраўленне</dc:title>
  <dc:subject/>
  <dc:creator>Presario</dc:creator>
  <cp:keywords/>
  <dc:description/>
  <cp:lastModifiedBy>Гость</cp:lastModifiedBy>
  <cp:revision>3</cp:revision>
  <cp:lastPrinted>2021-02-26T06:35:00Z</cp:lastPrinted>
  <dcterms:created xsi:type="dcterms:W3CDTF">2021-02-27T04:29:00Z</dcterms:created>
  <dcterms:modified xsi:type="dcterms:W3CDTF">2021-02-27T04:32:00Z</dcterms:modified>
</cp:coreProperties>
</file>