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536"/>
        <w:gridCol w:w="141"/>
        <w:gridCol w:w="27"/>
        <w:gridCol w:w="4759"/>
        <w:gridCol w:w="176"/>
      </w:tblGrid>
      <w:tr w:rsidR="00C12DF7" w14:paraId="36C17732" w14:textId="77777777" w:rsidTr="00E7468E">
        <w:trPr>
          <w:gridAfter w:val="1"/>
          <w:wAfter w:w="176" w:type="dxa"/>
        </w:trPr>
        <w:tc>
          <w:tcPr>
            <w:tcW w:w="4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8F1C" w14:textId="77777777" w:rsidR="00C12DF7" w:rsidRDefault="00C12DF7" w:rsidP="00E7468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4099CAF" wp14:editId="2FCCDA77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0</wp:posOffset>
                      </wp:positionV>
                      <wp:extent cx="6057900" cy="3657600"/>
                      <wp:effectExtent l="0" t="0" r="0" b="0"/>
                      <wp:wrapNone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TextEdit="1"/>
                            </wps:cNvSpPr>
                            <wps:spPr bwMode="auto">
                              <a:xfrm>
                                <a:off x="0" y="0"/>
                                <a:ext cx="6057900" cy="36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6EE83E6A" id="Прямоугольник 3" o:spid="_x0000_s1026" style="position:absolute;margin-left:-16.45pt;margin-top:0;width:477pt;height:4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" filled="f" stroked="f">
                      <o:lock v:ext="edit" aspectratio="t" text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АДМІНІСТРАЦЫЯ ПРЭЗІДЭНТА</w:t>
            </w:r>
          </w:p>
          <w:p w14:paraId="07C30815" w14:textId="77777777" w:rsidR="00C12DF7" w:rsidRDefault="00C12DF7" w:rsidP="00E7468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РЭСПУБЛІКІ БЕЛАРУСЬ</w:t>
            </w:r>
          </w:p>
        </w:tc>
        <w:tc>
          <w:tcPr>
            <w:tcW w:w="4786" w:type="dxa"/>
            <w:gridSpan w:val="2"/>
            <w:hideMark/>
          </w:tcPr>
          <w:p w14:paraId="6019B81D" w14:textId="77777777" w:rsidR="00C12DF7" w:rsidRDefault="00C12DF7" w:rsidP="00E7468E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АДМИНИСТРАЦИЯ ПРЕЗИДЕНТА</w:t>
            </w:r>
          </w:p>
          <w:p w14:paraId="55B90A00" w14:textId="77777777" w:rsidR="00C12DF7" w:rsidRDefault="00C12DF7" w:rsidP="00E7468E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РЕСПУБЛИКИ БЕЛАРУСЬ</w:t>
            </w:r>
          </w:p>
        </w:tc>
      </w:tr>
      <w:tr w:rsidR="00C12DF7" w14:paraId="6A6E323A" w14:textId="77777777" w:rsidTr="00E7468E">
        <w:trPr>
          <w:gridAfter w:val="1"/>
          <w:wAfter w:w="176" w:type="dxa"/>
        </w:trPr>
        <w:tc>
          <w:tcPr>
            <w:tcW w:w="47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80CC" w14:textId="77777777" w:rsidR="00C12DF7" w:rsidRDefault="00C12DF7" w:rsidP="00E7468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НАЦЫЯНАЛЬНЫ ЦЭНТР ЗАКАНАДАЎСТВА І ПРАВАВЫХ ДАСЛЕДАВАННЯЎ РЭСПУБЛІКІ БЕЛАРУСЬ</w:t>
            </w:r>
          </w:p>
        </w:tc>
        <w:tc>
          <w:tcPr>
            <w:tcW w:w="4786" w:type="dxa"/>
            <w:gridSpan w:val="2"/>
            <w:hideMark/>
          </w:tcPr>
          <w:p w14:paraId="0F87DE77" w14:textId="77777777" w:rsidR="00C12DF7" w:rsidRDefault="00C12DF7" w:rsidP="00E7468E">
            <w:pPr>
              <w:spacing w:after="0" w:line="280" w:lineRule="exact"/>
              <w:ind w:firstLine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  <w:t>НАЦИОНАЛЬНЫЙ ЦЕНТР ЗАКОНОДАТЕЛЬСТВА И ПРАВОВЫХ ИССЛЕДОВАНИЙ РЕСПУБЛИКИ БЕЛАРУСЬ</w:t>
            </w:r>
          </w:p>
        </w:tc>
      </w:tr>
      <w:tr w:rsidR="00C12DF7" w:rsidRPr="00450FE8" w14:paraId="75BA0CC0" w14:textId="77777777" w:rsidTr="00E7468E">
        <w:trPr>
          <w:gridBefore w:val="1"/>
          <w:wBefore w:w="108" w:type="dxa"/>
        </w:trPr>
        <w:tc>
          <w:tcPr>
            <w:tcW w:w="453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89C15A" w14:textId="77777777" w:rsidR="00C12DF7" w:rsidRDefault="00C12DF7" w:rsidP="00E7468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Берсана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1а, 220050,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Мiнск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FCB4AD9" w14:textId="77777777" w:rsidR="00C12DF7" w:rsidRDefault="00C12DF7" w:rsidP="00E746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.: (+375 17) 200 12 25, факс (+375 17) 222 40 96</w:t>
            </w:r>
          </w:p>
          <w:p w14:paraId="150346AB" w14:textId="77777777" w:rsidR="00C12DF7" w:rsidRDefault="00C12DF7" w:rsidP="00E7468E">
            <w:pPr>
              <w:autoSpaceDE w:val="0"/>
              <w:autoSpaceDN w:val="0"/>
              <w:adjustRightInd w:val="0"/>
              <w:spacing w:after="0" w:line="240" w:lineRule="exact"/>
              <w:ind w:firstLine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center@pmrb.gov.by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, www.center.gov.by</w:t>
            </w:r>
          </w:p>
        </w:tc>
        <w:tc>
          <w:tcPr>
            <w:tcW w:w="1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ACDD0" w14:textId="77777777" w:rsidR="00C12DF7" w:rsidRDefault="00C12DF7" w:rsidP="00E746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9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76672C" w14:textId="77777777" w:rsidR="00C12DF7" w:rsidRDefault="00C12DF7" w:rsidP="00E746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Берсона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1а, 220050 г. Минск  </w:t>
            </w:r>
          </w:p>
          <w:p w14:paraId="2F60EF2F" w14:textId="77777777" w:rsidR="00C12DF7" w:rsidRDefault="00C12DF7" w:rsidP="00E746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(+375 17) 200 12 25, факс (+375 17) 222 40 96</w:t>
            </w:r>
          </w:p>
          <w:p w14:paraId="34C49CA4" w14:textId="77777777" w:rsidR="00C12DF7" w:rsidRDefault="00C12DF7" w:rsidP="00E746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center@pmrb.gov.by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, www.center.gov.by</w:t>
            </w:r>
          </w:p>
        </w:tc>
      </w:tr>
    </w:tbl>
    <w:p w14:paraId="3686A4E9" w14:textId="2087A144" w:rsidR="00486DA0" w:rsidRPr="00486DA0" w:rsidRDefault="00486DA0" w:rsidP="00486DA0">
      <w:pPr>
        <w:spacing w:after="0" w:line="280" w:lineRule="exac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№01-10/354 от 01.04.2021</w:t>
      </w:r>
    </w:p>
    <w:p w14:paraId="54118DF3" w14:textId="77777777" w:rsidR="00450FE8" w:rsidRDefault="00450FE8" w:rsidP="00C12DF7">
      <w:pPr>
        <w:spacing w:after="0" w:line="280" w:lineRule="exact"/>
        <w:ind w:left="467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75F5794F" w14:textId="77777777" w:rsidR="00450FE8" w:rsidRDefault="00450FE8" w:rsidP="00C12DF7">
      <w:pPr>
        <w:spacing w:after="0" w:line="280" w:lineRule="exact"/>
        <w:ind w:left="467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40BCBDAB" w14:textId="77777777" w:rsidR="00450FE8" w:rsidRDefault="00450FE8" w:rsidP="00C12DF7">
      <w:pPr>
        <w:spacing w:after="0" w:line="280" w:lineRule="exact"/>
        <w:ind w:left="467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0FBE2B0F" w14:textId="653BC335" w:rsidR="00C12DF7" w:rsidRPr="002F6980" w:rsidRDefault="00C12DF7" w:rsidP="00C12DF7">
      <w:pPr>
        <w:spacing w:after="0" w:line="280" w:lineRule="exact"/>
        <w:ind w:left="467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98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(для информирования других заявителей)</w:t>
      </w:r>
    </w:p>
    <w:p w14:paraId="0D868AA9" w14:textId="77777777" w:rsidR="00C12DF7" w:rsidRDefault="00C12DF7" w:rsidP="00C12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822F50" w14:textId="77777777" w:rsidR="00C12DF7" w:rsidRDefault="00C12DF7" w:rsidP="00C12DF7">
      <w:pPr>
        <w:spacing w:after="0" w:line="240" w:lineRule="auto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65DF991" w14:textId="77777777" w:rsidR="00C12DF7" w:rsidRDefault="00C12DF7" w:rsidP="00C12DF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рассмотрении обращения</w:t>
      </w:r>
    </w:p>
    <w:p w14:paraId="5E3BD98F" w14:textId="77777777" w:rsidR="00C12DF7" w:rsidRDefault="00C12DF7" w:rsidP="00C12DF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163165" w14:textId="3B8E8DD7" w:rsidR="00C12DF7" w:rsidRDefault="00C12DF7" w:rsidP="00C12DF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Уважаем</w:t>
      </w:r>
      <w:r w:rsidR="00AF36BE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C7CA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</w:t>
      </w:r>
      <w:proofErr w:type="gramStart"/>
      <w:r w:rsidR="00DC7CA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!</w:t>
      </w:r>
      <w:proofErr w:type="gramEnd"/>
    </w:p>
    <w:p w14:paraId="2371BF7E" w14:textId="77777777" w:rsidR="00C12DF7" w:rsidRDefault="00C12DF7" w:rsidP="00C1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Национальный центр законодательства и правовых исследований Республики Беларусь (далее – Центр) рассмотрел </w:t>
      </w:r>
      <w:r w:rsidRPr="002F698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коллективное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обращение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по вопросу корректировки законодательства об обращениях граждан и юридических лиц</w:t>
      </w:r>
      <w:r w:rsidRPr="00C12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</w:t>
      </w:r>
      <w:r w:rsidRPr="00C12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своей 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мпетенции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сообщает следующее.</w:t>
      </w:r>
    </w:p>
    <w:p w14:paraId="050935F6" w14:textId="77777777" w:rsidR="00145638" w:rsidRPr="003F7C46" w:rsidRDefault="00C12DF7" w:rsidP="00EB5787">
      <w:pPr>
        <w:pStyle w:val="1"/>
        <w:spacing w:line="240" w:lineRule="auto"/>
        <w:ind w:right="20" w:firstLine="709"/>
        <w:jc w:val="both"/>
        <w:rPr>
          <w:b/>
          <w:bCs/>
          <w:color w:val="000000"/>
          <w:spacing w:val="0"/>
          <w:sz w:val="30"/>
          <w:szCs w:val="30"/>
          <w:lang w:eastAsia="ru-RU" w:bidi="ru-RU"/>
        </w:rPr>
      </w:pPr>
      <w:r w:rsidRPr="003F7C46">
        <w:rPr>
          <w:b/>
          <w:bCs/>
          <w:color w:val="000000"/>
          <w:spacing w:val="0"/>
          <w:sz w:val="30"/>
          <w:szCs w:val="30"/>
          <w:lang w:eastAsia="ru-RU" w:bidi="ru-RU"/>
        </w:rPr>
        <w:t xml:space="preserve">По вопросу </w:t>
      </w:r>
      <w:r w:rsidR="00145638" w:rsidRPr="003F7C46">
        <w:rPr>
          <w:b/>
          <w:bCs/>
          <w:color w:val="000000"/>
          <w:spacing w:val="0"/>
          <w:sz w:val="30"/>
          <w:szCs w:val="30"/>
          <w:lang w:eastAsia="ru-RU" w:bidi="ru-RU"/>
        </w:rPr>
        <w:t>отнесения обращений граждан к административным процедурам.</w:t>
      </w:r>
    </w:p>
    <w:p w14:paraId="55667A51" w14:textId="0D912D57" w:rsidR="00145638" w:rsidRDefault="002B298A" w:rsidP="00145638">
      <w:pPr>
        <w:pStyle w:val="1"/>
        <w:spacing w:line="240" w:lineRule="auto"/>
        <w:ind w:right="20" w:firstLine="709"/>
        <w:jc w:val="both"/>
        <w:rPr>
          <w:color w:val="000000"/>
          <w:spacing w:val="0"/>
          <w:sz w:val="30"/>
          <w:szCs w:val="30"/>
          <w:lang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 xml:space="preserve">В некоторых странах порядок рассмотрения обращений граждан и административных процедур действительно регулируется </w:t>
      </w:r>
      <w:r w:rsidR="00AB0F52">
        <w:rPr>
          <w:color w:val="000000"/>
          <w:spacing w:val="0"/>
          <w:sz w:val="30"/>
          <w:szCs w:val="30"/>
          <w:lang w:eastAsia="ru-RU" w:bidi="ru-RU"/>
        </w:rPr>
        <w:t>законодательством об административных процедурах</w:t>
      </w:r>
      <w:r>
        <w:rPr>
          <w:color w:val="000000"/>
          <w:spacing w:val="0"/>
          <w:sz w:val="30"/>
          <w:szCs w:val="30"/>
          <w:lang w:eastAsia="ru-RU" w:bidi="ru-RU"/>
        </w:rPr>
        <w:t>. Вместе с тем в Беларуси с учетом традиций правового регулирования, практики обращений граждан в государственные органы и организации по различным вопросам избран иной подход. Так, в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соответствие с пунктом 2 статьи 2 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Закон</w:t>
      </w:r>
      <w:r w:rsidR="00145638">
        <w:rPr>
          <w:color w:val="000000"/>
          <w:spacing w:val="0"/>
          <w:sz w:val="30"/>
          <w:szCs w:val="30"/>
          <w:lang w:eastAsia="ru-RU" w:bidi="ru-RU"/>
        </w:rPr>
        <w:t>а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 xml:space="preserve"> Республики Беларусь от 28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октября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 xml:space="preserve"> 2008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г. №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 xml:space="preserve"> 433-</w:t>
      </w:r>
      <w:proofErr w:type="gramStart"/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З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3F7C46">
        <w:rPr>
          <w:color w:val="000000"/>
          <w:spacing w:val="0"/>
          <w:sz w:val="30"/>
          <w:szCs w:val="30"/>
          <w:lang w:eastAsia="ru-RU" w:bidi="ru-RU"/>
        </w:rPr>
        <w:t>”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Об</w:t>
      </w:r>
      <w:proofErr w:type="gramEnd"/>
      <w:r w:rsidR="00AB0F52">
        <w:rPr>
          <w:color w:val="000000"/>
          <w:spacing w:val="0"/>
          <w:sz w:val="30"/>
          <w:szCs w:val="30"/>
          <w:lang w:eastAsia="ru-RU" w:bidi="ru-RU"/>
        </w:rPr>
        <w:t> 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основах административных процедур</w:t>
      </w:r>
      <w:r w:rsidR="003F7C46">
        <w:rPr>
          <w:color w:val="000000"/>
          <w:spacing w:val="0"/>
          <w:sz w:val="30"/>
          <w:szCs w:val="30"/>
          <w:lang w:eastAsia="ru-RU" w:bidi="ru-RU"/>
        </w:rPr>
        <w:t>“</w:t>
      </w:r>
      <w:r w:rsidR="00271C75">
        <w:rPr>
          <w:color w:val="000000"/>
          <w:spacing w:val="0"/>
          <w:sz w:val="30"/>
          <w:szCs w:val="30"/>
          <w:lang w:eastAsia="ru-RU" w:bidi="ru-RU"/>
        </w:rPr>
        <w:t xml:space="preserve"> (далее – Закон об административных процедурах)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к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 xml:space="preserve"> отношениям, связанным с рассмотрением заявлений заинтересованных лиц и административных жалоб, законодательство об обращениях граждан и юридических лиц не применяется.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Порядок рассмотрения обращений граждан и юридических лиц определен </w:t>
      </w:r>
      <w:r w:rsidR="008D25BD">
        <w:rPr>
          <w:color w:val="000000"/>
          <w:spacing w:val="0"/>
          <w:sz w:val="30"/>
          <w:szCs w:val="30"/>
          <w:lang w:eastAsia="ru-RU" w:bidi="ru-RU"/>
        </w:rPr>
        <w:t>в отдельном нормативном правовом акте – За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кон</w:t>
      </w:r>
      <w:r w:rsidR="00145638">
        <w:rPr>
          <w:color w:val="000000"/>
          <w:spacing w:val="0"/>
          <w:sz w:val="30"/>
          <w:szCs w:val="30"/>
          <w:lang w:eastAsia="ru-RU" w:bidi="ru-RU"/>
        </w:rPr>
        <w:t>е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 xml:space="preserve"> Республики Беларусь от 18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июля 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2011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г. №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 xml:space="preserve"> 300-</w:t>
      </w:r>
      <w:proofErr w:type="gramStart"/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З</w:t>
      </w:r>
      <w:r w:rsidR="00145638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 w:rsidR="003F7C46">
        <w:rPr>
          <w:color w:val="000000"/>
          <w:spacing w:val="0"/>
          <w:sz w:val="30"/>
          <w:szCs w:val="30"/>
          <w:lang w:eastAsia="ru-RU" w:bidi="ru-RU"/>
        </w:rPr>
        <w:t>”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Об</w:t>
      </w:r>
      <w:proofErr w:type="gramEnd"/>
      <w:r w:rsidR="008D25BD">
        <w:rPr>
          <w:color w:val="000000"/>
          <w:spacing w:val="0"/>
          <w:sz w:val="30"/>
          <w:szCs w:val="30"/>
          <w:lang w:eastAsia="ru-RU" w:bidi="ru-RU"/>
        </w:rPr>
        <w:t> </w:t>
      </w:r>
      <w:r w:rsidR="00145638" w:rsidRPr="00145638">
        <w:rPr>
          <w:color w:val="000000"/>
          <w:spacing w:val="0"/>
          <w:sz w:val="30"/>
          <w:szCs w:val="30"/>
          <w:lang w:eastAsia="ru-RU" w:bidi="ru-RU"/>
        </w:rPr>
        <w:t>обращениях граждан и юридических лиц</w:t>
      </w:r>
      <w:r w:rsidR="003F7C46">
        <w:rPr>
          <w:color w:val="000000"/>
          <w:spacing w:val="0"/>
          <w:sz w:val="30"/>
          <w:szCs w:val="30"/>
          <w:lang w:eastAsia="ru-RU" w:bidi="ru-RU"/>
        </w:rPr>
        <w:t>“</w:t>
      </w:r>
      <w:r w:rsidR="00271C75">
        <w:rPr>
          <w:color w:val="000000"/>
          <w:spacing w:val="0"/>
          <w:sz w:val="30"/>
          <w:szCs w:val="30"/>
          <w:lang w:eastAsia="ru-RU" w:bidi="ru-RU"/>
        </w:rPr>
        <w:t xml:space="preserve"> (далее – Закон об обращениях)</w:t>
      </w:r>
      <w:r w:rsidR="00145638">
        <w:rPr>
          <w:color w:val="000000"/>
          <w:spacing w:val="0"/>
          <w:sz w:val="30"/>
          <w:szCs w:val="30"/>
          <w:lang w:eastAsia="ru-RU" w:bidi="ru-RU"/>
        </w:rPr>
        <w:t>.</w:t>
      </w:r>
    </w:p>
    <w:p w14:paraId="7CE7FB90" w14:textId="7230564D" w:rsidR="00A00C1C" w:rsidRDefault="00D56BD6" w:rsidP="00F95076">
      <w:pPr>
        <w:pStyle w:val="1"/>
        <w:spacing w:line="240" w:lineRule="auto"/>
        <w:ind w:right="20" w:firstLine="709"/>
        <w:jc w:val="both"/>
        <w:rPr>
          <w:color w:val="000000"/>
          <w:spacing w:val="0"/>
          <w:sz w:val="30"/>
          <w:szCs w:val="30"/>
          <w:lang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>Выбор</w:t>
      </w:r>
      <w:r w:rsidR="002B298A">
        <w:rPr>
          <w:color w:val="000000"/>
          <w:spacing w:val="0"/>
          <w:sz w:val="30"/>
          <w:szCs w:val="30"/>
          <w:lang w:eastAsia="ru-RU" w:bidi="ru-RU"/>
        </w:rPr>
        <w:t xml:space="preserve"> такого подхода </w:t>
      </w:r>
      <w:r w:rsidR="00AF36BE">
        <w:rPr>
          <w:color w:val="000000"/>
          <w:spacing w:val="0"/>
          <w:sz w:val="30"/>
          <w:szCs w:val="30"/>
          <w:lang w:eastAsia="ru-RU" w:bidi="ru-RU"/>
        </w:rPr>
        <w:t>обусловлен</w:t>
      </w:r>
      <w:r w:rsidR="002B298A">
        <w:rPr>
          <w:color w:val="000000"/>
          <w:spacing w:val="0"/>
          <w:sz w:val="30"/>
          <w:szCs w:val="30"/>
          <w:lang w:eastAsia="ru-RU" w:bidi="ru-RU"/>
        </w:rPr>
        <w:t xml:space="preserve"> 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тем, что </w:t>
      </w:r>
      <w:r w:rsidR="00AB0F52">
        <w:rPr>
          <w:color w:val="000000"/>
          <w:spacing w:val="0"/>
          <w:sz w:val="30"/>
          <w:szCs w:val="30"/>
          <w:lang w:eastAsia="ru-RU" w:bidi="ru-RU"/>
        </w:rPr>
        <w:t xml:space="preserve">решение об осуществлении административной процедуры связано с наступлением </w:t>
      </w:r>
      <w:r w:rsidRPr="00F95076">
        <w:rPr>
          <w:b/>
          <w:bCs/>
          <w:color w:val="000000"/>
          <w:spacing w:val="0"/>
          <w:sz w:val="30"/>
          <w:szCs w:val="30"/>
          <w:lang w:eastAsia="ru-RU" w:bidi="ru-RU"/>
        </w:rPr>
        <w:t xml:space="preserve">конкретных юридических последствий </w:t>
      </w:r>
      <w:r>
        <w:rPr>
          <w:color w:val="000000"/>
          <w:spacing w:val="0"/>
          <w:sz w:val="30"/>
          <w:szCs w:val="30"/>
          <w:lang w:eastAsia="ru-RU" w:bidi="ru-RU"/>
        </w:rPr>
        <w:t>(</w:t>
      </w:r>
      <w:r w:rsidRPr="00D56BD6">
        <w:rPr>
          <w:color w:val="000000"/>
          <w:spacing w:val="0"/>
          <w:sz w:val="30"/>
          <w:szCs w:val="30"/>
          <w:lang w:eastAsia="ru-RU" w:bidi="ru-RU"/>
        </w:rPr>
        <w:t>установлени</w:t>
      </w:r>
      <w:r w:rsidR="00F95076">
        <w:rPr>
          <w:color w:val="000000"/>
          <w:spacing w:val="0"/>
          <w:sz w:val="30"/>
          <w:szCs w:val="30"/>
          <w:lang w:eastAsia="ru-RU" w:bidi="ru-RU"/>
        </w:rPr>
        <w:t>е</w:t>
      </w:r>
      <w:r w:rsidR="00AB0F52">
        <w:rPr>
          <w:color w:val="000000"/>
          <w:spacing w:val="0"/>
          <w:sz w:val="30"/>
          <w:szCs w:val="30"/>
          <w:lang w:eastAsia="ru-RU" w:bidi="ru-RU"/>
        </w:rPr>
        <w:t>м</w:t>
      </w:r>
      <w:r w:rsidR="00F95076">
        <w:rPr>
          <w:color w:val="000000"/>
          <w:spacing w:val="0"/>
          <w:sz w:val="30"/>
          <w:szCs w:val="30"/>
          <w:lang w:eastAsia="ru-RU" w:bidi="ru-RU"/>
        </w:rPr>
        <w:t>,</w:t>
      </w:r>
      <w:r w:rsidRPr="00D56BD6">
        <w:rPr>
          <w:color w:val="000000"/>
          <w:spacing w:val="0"/>
          <w:sz w:val="30"/>
          <w:szCs w:val="30"/>
          <w:lang w:eastAsia="ru-RU" w:bidi="ru-RU"/>
        </w:rPr>
        <w:t xml:space="preserve"> изменени</w:t>
      </w:r>
      <w:r w:rsidR="00F95076">
        <w:rPr>
          <w:color w:val="000000"/>
          <w:spacing w:val="0"/>
          <w:sz w:val="30"/>
          <w:szCs w:val="30"/>
          <w:lang w:eastAsia="ru-RU" w:bidi="ru-RU"/>
        </w:rPr>
        <w:t>е</w:t>
      </w:r>
      <w:r w:rsidR="00AB0F52">
        <w:rPr>
          <w:color w:val="000000"/>
          <w:spacing w:val="0"/>
          <w:sz w:val="30"/>
          <w:szCs w:val="30"/>
          <w:lang w:eastAsia="ru-RU" w:bidi="ru-RU"/>
        </w:rPr>
        <w:t>м</w:t>
      </w:r>
      <w:r w:rsidRPr="00D56BD6">
        <w:rPr>
          <w:color w:val="000000"/>
          <w:spacing w:val="0"/>
          <w:sz w:val="30"/>
          <w:szCs w:val="30"/>
          <w:lang w:eastAsia="ru-RU" w:bidi="ru-RU"/>
        </w:rPr>
        <w:t>, приостановлени</w:t>
      </w:r>
      <w:r w:rsidR="00F95076">
        <w:rPr>
          <w:color w:val="000000"/>
          <w:spacing w:val="0"/>
          <w:sz w:val="30"/>
          <w:szCs w:val="30"/>
          <w:lang w:eastAsia="ru-RU" w:bidi="ru-RU"/>
        </w:rPr>
        <w:t>е</w:t>
      </w:r>
      <w:r w:rsidR="00AB0F52">
        <w:rPr>
          <w:color w:val="000000"/>
          <w:spacing w:val="0"/>
          <w:sz w:val="30"/>
          <w:szCs w:val="30"/>
          <w:lang w:eastAsia="ru-RU" w:bidi="ru-RU"/>
        </w:rPr>
        <w:t>м</w:t>
      </w:r>
      <w:r w:rsidRPr="00D56BD6">
        <w:rPr>
          <w:color w:val="000000"/>
          <w:spacing w:val="0"/>
          <w:sz w:val="30"/>
          <w:szCs w:val="30"/>
          <w:lang w:eastAsia="ru-RU" w:bidi="ru-RU"/>
        </w:rPr>
        <w:t>, сохранени</w:t>
      </w:r>
      <w:r w:rsidR="00F95076">
        <w:rPr>
          <w:color w:val="000000"/>
          <w:spacing w:val="0"/>
          <w:sz w:val="30"/>
          <w:szCs w:val="30"/>
          <w:lang w:eastAsia="ru-RU" w:bidi="ru-RU"/>
        </w:rPr>
        <w:t>е</w:t>
      </w:r>
      <w:r w:rsidR="00AB0F52">
        <w:rPr>
          <w:color w:val="000000"/>
          <w:spacing w:val="0"/>
          <w:sz w:val="30"/>
          <w:szCs w:val="30"/>
          <w:lang w:eastAsia="ru-RU" w:bidi="ru-RU"/>
        </w:rPr>
        <w:t>м</w:t>
      </w:r>
      <w:r w:rsidRPr="00D56BD6">
        <w:rPr>
          <w:color w:val="000000"/>
          <w:spacing w:val="0"/>
          <w:sz w:val="30"/>
          <w:szCs w:val="30"/>
          <w:lang w:eastAsia="ru-RU" w:bidi="ru-RU"/>
        </w:rPr>
        <w:t>, переход</w:t>
      </w:r>
      <w:r w:rsidR="00AB0F52">
        <w:rPr>
          <w:color w:val="000000"/>
          <w:spacing w:val="0"/>
          <w:sz w:val="30"/>
          <w:szCs w:val="30"/>
          <w:lang w:eastAsia="ru-RU" w:bidi="ru-RU"/>
        </w:rPr>
        <w:t>ом</w:t>
      </w:r>
      <w:r w:rsidRPr="00D56BD6">
        <w:rPr>
          <w:color w:val="000000"/>
          <w:spacing w:val="0"/>
          <w:sz w:val="30"/>
          <w:szCs w:val="30"/>
          <w:lang w:eastAsia="ru-RU" w:bidi="ru-RU"/>
        </w:rPr>
        <w:t xml:space="preserve"> или прекращени</w:t>
      </w:r>
      <w:r w:rsidR="00F95076">
        <w:rPr>
          <w:color w:val="000000"/>
          <w:spacing w:val="0"/>
          <w:sz w:val="30"/>
          <w:szCs w:val="30"/>
          <w:lang w:eastAsia="ru-RU" w:bidi="ru-RU"/>
        </w:rPr>
        <w:t>е</w:t>
      </w:r>
      <w:r w:rsidR="00AB0F52">
        <w:rPr>
          <w:color w:val="000000"/>
          <w:spacing w:val="0"/>
          <w:sz w:val="30"/>
          <w:szCs w:val="30"/>
          <w:lang w:eastAsia="ru-RU" w:bidi="ru-RU"/>
        </w:rPr>
        <w:t>м</w:t>
      </w:r>
      <w:r w:rsidRPr="00D56BD6">
        <w:rPr>
          <w:color w:val="000000"/>
          <w:spacing w:val="0"/>
          <w:sz w:val="30"/>
          <w:szCs w:val="30"/>
          <w:lang w:eastAsia="ru-RU" w:bidi="ru-RU"/>
        </w:rPr>
        <w:t xml:space="preserve"> прав и (или) обязанностей</w:t>
      </w:r>
      <w:r>
        <w:rPr>
          <w:color w:val="000000"/>
          <w:spacing w:val="0"/>
          <w:sz w:val="30"/>
          <w:szCs w:val="30"/>
          <w:lang w:eastAsia="ru-RU" w:bidi="ru-RU"/>
        </w:rPr>
        <w:t>)</w:t>
      </w:r>
      <w:r w:rsidR="00F95076">
        <w:rPr>
          <w:color w:val="000000"/>
          <w:spacing w:val="0"/>
          <w:sz w:val="30"/>
          <w:szCs w:val="30"/>
          <w:lang w:eastAsia="ru-RU" w:bidi="ru-RU"/>
        </w:rPr>
        <w:t xml:space="preserve">. В этой связи законодательством об административных </w:t>
      </w:r>
      <w:r w:rsidR="00F95076">
        <w:rPr>
          <w:color w:val="000000"/>
          <w:spacing w:val="0"/>
          <w:sz w:val="30"/>
          <w:szCs w:val="30"/>
          <w:lang w:eastAsia="ru-RU" w:bidi="ru-RU"/>
        </w:rPr>
        <w:lastRenderedPageBreak/>
        <w:t xml:space="preserve">процедурах устанавливаются </w:t>
      </w:r>
      <w:r w:rsidR="00AF36BE">
        <w:rPr>
          <w:color w:val="000000"/>
          <w:spacing w:val="0"/>
          <w:sz w:val="30"/>
          <w:szCs w:val="30"/>
          <w:lang w:eastAsia="ru-RU" w:bidi="ru-RU"/>
        </w:rPr>
        <w:t>повышенные</w:t>
      </w:r>
      <w:r w:rsidR="00F95076">
        <w:rPr>
          <w:color w:val="000000"/>
          <w:spacing w:val="0"/>
          <w:sz w:val="30"/>
          <w:szCs w:val="30"/>
          <w:lang w:eastAsia="ru-RU" w:bidi="ru-RU"/>
        </w:rPr>
        <w:t xml:space="preserve"> требования к </w:t>
      </w:r>
      <w:r w:rsidR="00AF36BE">
        <w:rPr>
          <w:color w:val="000000"/>
          <w:spacing w:val="0"/>
          <w:sz w:val="30"/>
          <w:szCs w:val="30"/>
          <w:lang w:eastAsia="ru-RU" w:bidi="ru-RU"/>
        </w:rPr>
        <w:t>условиям подачи</w:t>
      </w:r>
      <w:r w:rsidR="00F95076">
        <w:rPr>
          <w:color w:val="000000"/>
          <w:spacing w:val="0"/>
          <w:sz w:val="30"/>
          <w:szCs w:val="30"/>
          <w:lang w:eastAsia="ru-RU" w:bidi="ru-RU"/>
        </w:rPr>
        <w:t xml:space="preserve"> такого заявления (круг уполномоченных органов, перечень предоставляемых</w:t>
      </w:r>
      <w:r w:rsidR="00A00C1C">
        <w:rPr>
          <w:color w:val="000000"/>
          <w:spacing w:val="0"/>
          <w:sz w:val="30"/>
          <w:szCs w:val="30"/>
          <w:lang w:eastAsia="ru-RU" w:bidi="ru-RU"/>
        </w:rPr>
        <w:t xml:space="preserve"> заявителем</w:t>
      </w:r>
      <w:r w:rsidR="00F95076">
        <w:rPr>
          <w:color w:val="000000"/>
          <w:spacing w:val="0"/>
          <w:sz w:val="30"/>
          <w:szCs w:val="30"/>
          <w:lang w:eastAsia="ru-RU" w:bidi="ru-RU"/>
        </w:rPr>
        <w:t xml:space="preserve"> документов, форма заявления</w:t>
      </w:r>
      <w:r w:rsidR="00A00C1C">
        <w:rPr>
          <w:color w:val="000000"/>
          <w:spacing w:val="0"/>
          <w:sz w:val="30"/>
          <w:szCs w:val="30"/>
          <w:lang w:eastAsia="ru-RU" w:bidi="ru-RU"/>
        </w:rPr>
        <w:t>, взимание платы</w:t>
      </w:r>
      <w:r w:rsidR="00F95076">
        <w:rPr>
          <w:color w:val="000000"/>
          <w:spacing w:val="0"/>
          <w:sz w:val="30"/>
          <w:szCs w:val="30"/>
          <w:lang w:eastAsia="ru-RU" w:bidi="ru-RU"/>
        </w:rPr>
        <w:t xml:space="preserve">), определены основания отказа в принятии заявления об осуществлении административной процедуры, а также основания </w:t>
      </w:r>
      <w:r w:rsidR="00F95076" w:rsidRPr="00F95076">
        <w:rPr>
          <w:color w:val="000000"/>
          <w:spacing w:val="0"/>
          <w:sz w:val="30"/>
          <w:szCs w:val="30"/>
          <w:lang w:eastAsia="ru-RU" w:bidi="ru-RU"/>
        </w:rPr>
        <w:t>отказ</w:t>
      </w:r>
      <w:r w:rsidR="00F95076">
        <w:rPr>
          <w:color w:val="000000"/>
          <w:spacing w:val="0"/>
          <w:sz w:val="30"/>
          <w:szCs w:val="30"/>
          <w:lang w:eastAsia="ru-RU" w:bidi="ru-RU"/>
        </w:rPr>
        <w:t>а</w:t>
      </w:r>
      <w:r w:rsidR="00F95076" w:rsidRPr="00F95076">
        <w:rPr>
          <w:color w:val="000000"/>
          <w:spacing w:val="0"/>
          <w:sz w:val="30"/>
          <w:szCs w:val="30"/>
          <w:lang w:eastAsia="ru-RU" w:bidi="ru-RU"/>
        </w:rPr>
        <w:t xml:space="preserve"> в осуществлении административной процедуры</w:t>
      </w:r>
      <w:r w:rsidR="00F95076">
        <w:rPr>
          <w:color w:val="000000"/>
          <w:spacing w:val="0"/>
          <w:sz w:val="30"/>
          <w:szCs w:val="30"/>
          <w:lang w:eastAsia="ru-RU" w:bidi="ru-RU"/>
        </w:rPr>
        <w:t xml:space="preserve">. </w:t>
      </w:r>
    </w:p>
    <w:p w14:paraId="6E207E95" w14:textId="34FE018B" w:rsidR="00A00C1C" w:rsidRDefault="00F95076" w:rsidP="00F95076">
      <w:pPr>
        <w:pStyle w:val="1"/>
        <w:spacing w:line="240" w:lineRule="auto"/>
        <w:ind w:right="20" w:firstLine="709"/>
        <w:jc w:val="both"/>
        <w:rPr>
          <w:color w:val="000000"/>
          <w:spacing w:val="0"/>
          <w:sz w:val="30"/>
          <w:szCs w:val="30"/>
          <w:lang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 xml:space="preserve">В свою очередь, Закон об обращениях устанавливает </w:t>
      </w:r>
      <w:r w:rsidRPr="00A00C1C">
        <w:rPr>
          <w:b/>
          <w:bCs/>
          <w:color w:val="000000"/>
          <w:spacing w:val="0"/>
          <w:sz w:val="30"/>
          <w:szCs w:val="30"/>
          <w:lang w:eastAsia="ru-RU" w:bidi="ru-RU"/>
        </w:rPr>
        <w:t>менее формализованный порядок подачи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 обращений, поскольку </w:t>
      </w:r>
      <w:r w:rsidR="00A00C1C">
        <w:rPr>
          <w:color w:val="000000"/>
          <w:spacing w:val="0"/>
          <w:sz w:val="30"/>
          <w:szCs w:val="30"/>
          <w:lang w:eastAsia="ru-RU" w:bidi="ru-RU"/>
        </w:rPr>
        <w:t xml:space="preserve">заявитель обращается в уполномоченный орган за совершением действий, которые, как правило, </w:t>
      </w:r>
      <w:r w:rsidR="00A00C1C" w:rsidRPr="00271C75">
        <w:rPr>
          <w:b/>
          <w:bCs/>
          <w:color w:val="000000"/>
          <w:spacing w:val="0"/>
          <w:sz w:val="30"/>
          <w:szCs w:val="30"/>
          <w:lang w:eastAsia="ru-RU" w:bidi="ru-RU"/>
        </w:rPr>
        <w:t>не влекут юридических последствий</w:t>
      </w:r>
      <w:r w:rsidR="00A00C1C">
        <w:rPr>
          <w:color w:val="000000"/>
          <w:spacing w:val="0"/>
          <w:sz w:val="30"/>
          <w:szCs w:val="30"/>
          <w:lang w:eastAsia="ru-RU" w:bidi="ru-RU"/>
        </w:rPr>
        <w:t xml:space="preserve">. К таковым действиям могут быть отнесены, например, </w:t>
      </w:r>
      <w:r w:rsidR="00AF36BE">
        <w:rPr>
          <w:color w:val="000000"/>
          <w:spacing w:val="0"/>
          <w:sz w:val="30"/>
          <w:szCs w:val="30"/>
          <w:lang w:eastAsia="ru-RU" w:bidi="ru-RU"/>
        </w:rPr>
        <w:t>запрос</w:t>
      </w:r>
      <w:r w:rsidR="00A00C1C">
        <w:rPr>
          <w:color w:val="000000"/>
          <w:spacing w:val="0"/>
          <w:sz w:val="30"/>
          <w:szCs w:val="30"/>
          <w:lang w:eastAsia="ru-RU" w:bidi="ru-RU"/>
        </w:rPr>
        <w:t xml:space="preserve"> какой-либо информации, </w:t>
      </w:r>
      <w:r w:rsidR="00A00C1C" w:rsidRPr="00A00C1C">
        <w:rPr>
          <w:color w:val="000000"/>
          <w:spacing w:val="0"/>
          <w:sz w:val="30"/>
          <w:szCs w:val="30"/>
          <w:lang w:eastAsia="ru-RU" w:bidi="ru-RU"/>
        </w:rPr>
        <w:t>рекомендаци</w:t>
      </w:r>
      <w:r w:rsidR="00A00C1C">
        <w:rPr>
          <w:color w:val="000000"/>
          <w:spacing w:val="0"/>
          <w:sz w:val="30"/>
          <w:szCs w:val="30"/>
          <w:lang w:eastAsia="ru-RU" w:bidi="ru-RU"/>
        </w:rPr>
        <w:t>и</w:t>
      </w:r>
      <w:r w:rsidR="00A00C1C" w:rsidRPr="00A00C1C">
        <w:rPr>
          <w:color w:val="000000"/>
          <w:spacing w:val="0"/>
          <w:sz w:val="30"/>
          <w:szCs w:val="30"/>
          <w:lang w:eastAsia="ru-RU" w:bidi="ru-RU"/>
        </w:rPr>
        <w:t xml:space="preserve"> по улучшению деятельности</w:t>
      </w:r>
      <w:r w:rsidR="00A00C1C">
        <w:rPr>
          <w:color w:val="000000"/>
          <w:spacing w:val="0"/>
          <w:sz w:val="30"/>
          <w:szCs w:val="30"/>
          <w:lang w:eastAsia="ru-RU" w:bidi="ru-RU"/>
        </w:rPr>
        <w:t xml:space="preserve"> организации, т</w:t>
      </w:r>
      <w:r w:rsidR="00A00C1C" w:rsidRPr="00A00C1C">
        <w:rPr>
          <w:color w:val="000000"/>
          <w:spacing w:val="0"/>
          <w:sz w:val="30"/>
          <w:szCs w:val="30"/>
          <w:lang w:eastAsia="ru-RU" w:bidi="ru-RU"/>
        </w:rPr>
        <w:t>ребование о восстановлении прав, свобод и (или) законных интересов</w:t>
      </w:r>
      <w:r w:rsidR="00A00C1C">
        <w:rPr>
          <w:color w:val="000000"/>
          <w:spacing w:val="0"/>
          <w:sz w:val="30"/>
          <w:szCs w:val="30"/>
          <w:lang w:eastAsia="ru-RU" w:bidi="ru-RU"/>
        </w:rPr>
        <w:t xml:space="preserve">. В этой связи Закон об обращениях не устанавливает обязанности заявителя представлять необходимые документы, не допускает возможности отказа в приеме заявлений, запрещает взимать плату за их рассмотрение и т.д. </w:t>
      </w:r>
    </w:p>
    <w:p w14:paraId="154DA1BE" w14:textId="3B5E0B1E" w:rsidR="00AB0F52" w:rsidRDefault="00AB0F52" w:rsidP="00F95076">
      <w:pPr>
        <w:pStyle w:val="1"/>
        <w:spacing w:line="240" w:lineRule="auto"/>
        <w:ind w:right="20" w:firstLine="709"/>
        <w:jc w:val="both"/>
        <w:rPr>
          <w:color w:val="000000"/>
          <w:spacing w:val="0"/>
          <w:sz w:val="30"/>
          <w:szCs w:val="30"/>
          <w:lang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 xml:space="preserve">Кроме того, Закон об обращениях </w:t>
      </w:r>
      <w:r w:rsidR="00EB5787">
        <w:rPr>
          <w:color w:val="000000"/>
          <w:spacing w:val="0"/>
          <w:sz w:val="30"/>
          <w:szCs w:val="30"/>
          <w:lang w:eastAsia="ru-RU" w:bidi="ru-RU"/>
        </w:rPr>
        <w:t>широко известен,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 и его отмена будет негативно воспринята населением. С учетом изложенного, высказанное предложение не может быть поддержано.</w:t>
      </w:r>
    </w:p>
    <w:p w14:paraId="60E00FDB" w14:textId="0F8DFB27" w:rsidR="00F56216" w:rsidRDefault="00AB0F52" w:rsidP="00F56216">
      <w:pPr>
        <w:pStyle w:val="1"/>
        <w:spacing w:line="240" w:lineRule="auto"/>
        <w:ind w:right="20" w:firstLine="709"/>
        <w:jc w:val="both"/>
        <w:rPr>
          <w:color w:val="000000"/>
          <w:spacing w:val="0"/>
          <w:sz w:val="30"/>
          <w:szCs w:val="30"/>
          <w:lang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 xml:space="preserve">Что касается предложений об </w:t>
      </w:r>
      <w:r w:rsidR="00F56216" w:rsidRPr="003F7C46">
        <w:rPr>
          <w:b/>
          <w:bCs/>
          <w:color w:val="000000"/>
          <w:spacing w:val="0"/>
          <w:sz w:val="30"/>
          <w:szCs w:val="30"/>
          <w:lang w:eastAsia="ru-RU" w:bidi="ru-RU"/>
        </w:rPr>
        <w:t>уведомлени</w:t>
      </w:r>
      <w:r>
        <w:rPr>
          <w:b/>
          <w:bCs/>
          <w:color w:val="000000"/>
          <w:spacing w:val="0"/>
          <w:sz w:val="30"/>
          <w:szCs w:val="30"/>
          <w:lang w:eastAsia="ru-RU" w:bidi="ru-RU"/>
        </w:rPr>
        <w:t>и</w:t>
      </w:r>
      <w:r w:rsidR="00F56216" w:rsidRPr="003F7C46">
        <w:rPr>
          <w:b/>
          <w:bCs/>
          <w:color w:val="000000"/>
          <w:spacing w:val="0"/>
          <w:sz w:val="30"/>
          <w:szCs w:val="30"/>
          <w:lang w:eastAsia="ru-RU" w:bidi="ru-RU"/>
        </w:rPr>
        <w:t xml:space="preserve"> заявителей о результатах рассмотрения массовых обращений аналогичного содержания</w:t>
      </w:r>
      <w:r w:rsidR="00F56216">
        <w:rPr>
          <w:color w:val="000000"/>
          <w:spacing w:val="0"/>
          <w:sz w:val="30"/>
          <w:szCs w:val="30"/>
          <w:lang w:eastAsia="ru-RU" w:bidi="ru-RU"/>
        </w:rPr>
        <w:t xml:space="preserve">, ответ на которые размещен на сайте </w:t>
      </w:r>
      <w:r w:rsidR="00F56216" w:rsidRPr="00F56216">
        <w:rPr>
          <w:color w:val="000000"/>
          <w:spacing w:val="0"/>
          <w:sz w:val="30"/>
          <w:szCs w:val="30"/>
          <w:lang w:eastAsia="ru-RU" w:bidi="ru-RU"/>
        </w:rPr>
        <w:t>государственного органа или иной государственной организации в глобальной компьютерной сети Интернет</w:t>
      </w:r>
      <w:r>
        <w:rPr>
          <w:color w:val="000000"/>
          <w:spacing w:val="0"/>
          <w:sz w:val="30"/>
          <w:szCs w:val="30"/>
          <w:lang w:eastAsia="ru-RU" w:bidi="ru-RU"/>
        </w:rPr>
        <w:t xml:space="preserve">, а также </w:t>
      </w:r>
      <w:r w:rsidRPr="00AB0F52">
        <w:rPr>
          <w:b/>
          <w:bCs/>
          <w:color w:val="000000"/>
          <w:spacing w:val="0"/>
          <w:sz w:val="30"/>
          <w:szCs w:val="30"/>
          <w:lang w:eastAsia="ru-RU" w:bidi="ru-RU"/>
        </w:rPr>
        <w:t>установления различных процессуальных порядков рассмотрения коллективных и индивидуальных обращений</w:t>
      </w:r>
      <w:r>
        <w:rPr>
          <w:color w:val="000000"/>
          <w:spacing w:val="0"/>
          <w:sz w:val="30"/>
          <w:szCs w:val="30"/>
          <w:lang w:eastAsia="ru-RU" w:bidi="ru-RU"/>
        </w:rPr>
        <w:t>, то данные предложения могут</w:t>
      </w:r>
      <w:r w:rsidRPr="00AB0F52">
        <w:rPr>
          <w:color w:val="000000"/>
          <w:spacing w:val="0"/>
          <w:sz w:val="30"/>
          <w:szCs w:val="30"/>
          <w:lang w:eastAsia="ru-RU" w:bidi="ru-RU"/>
        </w:rPr>
        <w:t xml:space="preserve"> быть рассмотрен</w:t>
      </w:r>
      <w:r>
        <w:rPr>
          <w:color w:val="000000"/>
          <w:spacing w:val="0"/>
          <w:sz w:val="30"/>
          <w:szCs w:val="30"/>
          <w:lang w:eastAsia="ru-RU" w:bidi="ru-RU"/>
        </w:rPr>
        <w:t>ы</w:t>
      </w:r>
      <w:r w:rsidRPr="00AB0F52">
        <w:rPr>
          <w:color w:val="000000"/>
          <w:spacing w:val="0"/>
          <w:sz w:val="30"/>
          <w:szCs w:val="30"/>
          <w:lang w:eastAsia="ru-RU" w:bidi="ru-RU"/>
        </w:rPr>
        <w:t xml:space="preserve"> при подготовке проекта Закона ”Об</w:t>
      </w:r>
      <w:r w:rsidR="00EB5787">
        <w:rPr>
          <w:color w:val="000000"/>
          <w:spacing w:val="0"/>
          <w:sz w:val="30"/>
          <w:szCs w:val="30"/>
          <w:lang w:eastAsia="ru-RU" w:bidi="ru-RU"/>
        </w:rPr>
        <w:t> </w:t>
      </w:r>
      <w:r w:rsidRPr="00AB0F52">
        <w:rPr>
          <w:color w:val="000000"/>
          <w:spacing w:val="0"/>
          <w:sz w:val="30"/>
          <w:szCs w:val="30"/>
          <w:lang w:eastAsia="ru-RU" w:bidi="ru-RU"/>
        </w:rPr>
        <w:t>изменении Закона Республики Беларусь ”Об обращениях граждан и юридических лиц“ и проектов иных законодательных актов с учетом мнения всех заинтересованных.</w:t>
      </w:r>
    </w:p>
    <w:p w14:paraId="54147C24" w14:textId="2B37DE2B" w:rsidR="00EB5787" w:rsidRDefault="00EB5787" w:rsidP="00F56216">
      <w:pPr>
        <w:pStyle w:val="1"/>
        <w:spacing w:line="240" w:lineRule="auto"/>
        <w:ind w:right="20" w:firstLine="709"/>
        <w:jc w:val="both"/>
        <w:rPr>
          <w:color w:val="000000"/>
          <w:spacing w:val="0"/>
          <w:sz w:val="30"/>
          <w:szCs w:val="30"/>
          <w:lang w:eastAsia="ru-RU" w:bidi="ru-RU"/>
        </w:rPr>
      </w:pPr>
      <w:r>
        <w:rPr>
          <w:color w:val="000000"/>
          <w:spacing w:val="0"/>
          <w:sz w:val="30"/>
          <w:szCs w:val="30"/>
          <w:lang w:eastAsia="ru-RU" w:bidi="ru-RU"/>
        </w:rPr>
        <w:t xml:space="preserve">При этом полагаем возможным обратить внимание, что Закон об обращениях не содержит изъятий в отношении права заявителя обжаловать ответ на обращение, опубликованный на сайте государственного органа или иной государственной организации. Опубликование ответа на обращение не препятствует свободной реализации права заявителя обжаловать в установленном порядке ответ на такое обращение. </w:t>
      </w:r>
    </w:p>
    <w:p w14:paraId="1152A398" w14:textId="0F237BDE" w:rsidR="003F7C46" w:rsidRPr="00C20DB7" w:rsidRDefault="003F7C46" w:rsidP="003F7C46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30"/>
          <w:szCs w:val="30"/>
        </w:rPr>
      </w:pPr>
      <w:r w:rsidRPr="00C20DB7">
        <w:rPr>
          <w:rFonts w:ascii="Times New Roman" w:hAnsi="Times New Roman" w:cs="Times New Roman"/>
          <w:spacing w:val="-4"/>
          <w:sz w:val="30"/>
          <w:szCs w:val="30"/>
        </w:rPr>
        <w:t xml:space="preserve">Настоящий ответ может быть обжалован в порядке, предусмотренном статьей 20 Закона </w:t>
      </w:r>
      <w:r w:rsidR="00271C75">
        <w:rPr>
          <w:rFonts w:ascii="Times New Roman" w:hAnsi="Times New Roman" w:cs="Times New Roman"/>
          <w:spacing w:val="-4"/>
          <w:sz w:val="30"/>
          <w:szCs w:val="30"/>
        </w:rPr>
        <w:t>об обращениях</w:t>
      </w:r>
      <w:r w:rsidRPr="00C20DB7">
        <w:rPr>
          <w:rFonts w:ascii="Times New Roman" w:hAnsi="Times New Roman" w:cs="Times New Roman"/>
          <w:sz w:val="30"/>
          <w:szCs w:val="30"/>
        </w:rPr>
        <w:t>.</w:t>
      </w:r>
    </w:p>
    <w:p w14:paraId="3D5B27BC" w14:textId="44F1604E" w:rsidR="00271C75" w:rsidRDefault="00271C75" w:rsidP="00271C75">
      <w:pPr>
        <w:spacing w:after="0" w:line="240" w:lineRule="auto"/>
        <w:ind w:left="1108" w:right="40" w:firstLine="74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B085CFC" w14:textId="77777777" w:rsidR="00343126" w:rsidRPr="00271C75" w:rsidRDefault="00343126" w:rsidP="00271C75">
      <w:pPr>
        <w:spacing w:after="0" w:line="240" w:lineRule="auto"/>
        <w:ind w:left="1108" w:right="40" w:firstLine="74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0BB6314" w14:textId="77777777" w:rsidR="00271C75" w:rsidRPr="00271C75" w:rsidRDefault="00271C75" w:rsidP="00271C75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71C75">
        <w:rPr>
          <w:rFonts w:ascii="Times New Roman" w:eastAsia="Calibri" w:hAnsi="Times New Roman" w:cs="Times New Roman"/>
          <w:bCs/>
          <w:sz w:val="30"/>
          <w:szCs w:val="30"/>
        </w:rPr>
        <w:t xml:space="preserve">Первый заместитель директора </w:t>
      </w:r>
      <w:r w:rsidRPr="00271C75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271C75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271C75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271C75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271C75">
        <w:rPr>
          <w:rFonts w:ascii="Times New Roman" w:eastAsia="Calibri" w:hAnsi="Times New Roman" w:cs="Times New Roman"/>
          <w:bCs/>
          <w:sz w:val="30"/>
          <w:szCs w:val="30"/>
        </w:rPr>
        <w:tab/>
      </w:r>
      <w:proofErr w:type="spellStart"/>
      <w:r w:rsidRPr="00271C75">
        <w:rPr>
          <w:rFonts w:ascii="Times New Roman" w:eastAsia="Calibri" w:hAnsi="Times New Roman" w:cs="Times New Roman"/>
          <w:bCs/>
          <w:sz w:val="30"/>
          <w:szCs w:val="30"/>
        </w:rPr>
        <w:t>Г.П.Подрезенок</w:t>
      </w:r>
      <w:proofErr w:type="spellEnd"/>
    </w:p>
    <w:p w14:paraId="4DE04BAB" w14:textId="7F29D475" w:rsidR="00EB5787" w:rsidRDefault="00EB5787" w:rsidP="00EB5787">
      <w:pPr>
        <w:spacing w:after="24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DFD5699" w14:textId="77777777" w:rsidR="00343126" w:rsidRDefault="00343126" w:rsidP="00343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5957AA9" w14:textId="0AE428C9" w:rsidR="00343126" w:rsidRDefault="00343126" w:rsidP="00343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02 Диско 200 58 08</w:t>
      </w:r>
    </w:p>
    <w:p w14:paraId="6FD4753C" w14:textId="23D1B19D" w:rsidR="00C132A6" w:rsidRPr="007D64FA" w:rsidRDefault="00343126" w:rsidP="00EB5787">
      <w:pPr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1.04.2021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 рассмотрении обращения </w:t>
      </w:r>
    </w:p>
    <w:sectPr w:rsidR="00C132A6" w:rsidRPr="007D64FA" w:rsidSect="00343126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A5047" w14:textId="77777777" w:rsidR="003C2F79" w:rsidRDefault="003C2F79">
      <w:pPr>
        <w:spacing w:after="0" w:line="240" w:lineRule="auto"/>
      </w:pPr>
      <w:r>
        <w:separator/>
      </w:r>
    </w:p>
  </w:endnote>
  <w:endnote w:type="continuationSeparator" w:id="0">
    <w:p w14:paraId="562EFD9B" w14:textId="77777777" w:rsidR="003C2F79" w:rsidRDefault="003C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60FD" w14:textId="77777777" w:rsidR="003C2F79" w:rsidRDefault="003C2F79">
      <w:pPr>
        <w:spacing w:after="0" w:line="240" w:lineRule="auto"/>
      </w:pPr>
      <w:r>
        <w:separator/>
      </w:r>
    </w:p>
  </w:footnote>
  <w:footnote w:type="continuationSeparator" w:id="0">
    <w:p w14:paraId="67D881EF" w14:textId="77777777" w:rsidR="003C2F79" w:rsidRDefault="003C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3139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C6356" w14:textId="77777777" w:rsidR="00C9010E" w:rsidRPr="003C7F9D" w:rsidRDefault="006A3FBB">
        <w:pPr>
          <w:pStyle w:val="a5"/>
          <w:jc w:val="center"/>
          <w:rPr>
            <w:rFonts w:ascii="Times New Roman" w:hAnsi="Times New Roman" w:cs="Times New Roman"/>
          </w:rPr>
        </w:pPr>
        <w:r w:rsidRPr="003C7F9D">
          <w:rPr>
            <w:rFonts w:ascii="Times New Roman" w:hAnsi="Times New Roman" w:cs="Times New Roman"/>
          </w:rPr>
          <w:fldChar w:fldCharType="begin"/>
        </w:r>
        <w:r w:rsidRPr="003C7F9D">
          <w:rPr>
            <w:rFonts w:ascii="Times New Roman" w:hAnsi="Times New Roman" w:cs="Times New Roman"/>
          </w:rPr>
          <w:instrText>PAGE   \* MERGEFORMAT</w:instrText>
        </w:r>
        <w:r w:rsidRPr="003C7F9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3C7F9D">
          <w:rPr>
            <w:rFonts w:ascii="Times New Roman" w:hAnsi="Times New Roman" w:cs="Times New Roman"/>
          </w:rPr>
          <w:fldChar w:fldCharType="end"/>
        </w:r>
      </w:p>
    </w:sdtContent>
  </w:sdt>
  <w:p w14:paraId="0C4BA5C6" w14:textId="77777777" w:rsidR="00C9010E" w:rsidRDefault="003C2F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3EE2"/>
    <w:multiLevelType w:val="hybridMultilevel"/>
    <w:tmpl w:val="29B6B258"/>
    <w:lvl w:ilvl="0" w:tplc="8894388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F7"/>
    <w:rsid w:val="0002562E"/>
    <w:rsid w:val="00145638"/>
    <w:rsid w:val="001D1C96"/>
    <w:rsid w:val="00271C75"/>
    <w:rsid w:val="002B298A"/>
    <w:rsid w:val="00343126"/>
    <w:rsid w:val="003C2F79"/>
    <w:rsid w:val="003F7C46"/>
    <w:rsid w:val="00450FE8"/>
    <w:rsid w:val="00486578"/>
    <w:rsid w:val="00486DA0"/>
    <w:rsid w:val="00625166"/>
    <w:rsid w:val="006A3FBB"/>
    <w:rsid w:val="007D64FA"/>
    <w:rsid w:val="0080258E"/>
    <w:rsid w:val="008D25BD"/>
    <w:rsid w:val="008F3452"/>
    <w:rsid w:val="009B77DE"/>
    <w:rsid w:val="00A00C1C"/>
    <w:rsid w:val="00A72F8F"/>
    <w:rsid w:val="00AB0F52"/>
    <w:rsid w:val="00AF36BE"/>
    <w:rsid w:val="00C12DF7"/>
    <w:rsid w:val="00C132A6"/>
    <w:rsid w:val="00D2371B"/>
    <w:rsid w:val="00D56BD6"/>
    <w:rsid w:val="00DA596A"/>
    <w:rsid w:val="00DC7CAD"/>
    <w:rsid w:val="00E22ADF"/>
    <w:rsid w:val="00E514B3"/>
    <w:rsid w:val="00E63C28"/>
    <w:rsid w:val="00EB5787"/>
    <w:rsid w:val="00EF6B6E"/>
    <w:rsid w:val="00F33FD8"/>
    <w:rsid w:val="00F56216"/>
    <w:rsid w:val="00F95076"/>
    <w:rsid w:val="00F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175E"/>
  <w15:chartTrackingRefBased/>
  <w15:docId w15:val="{A3FB6FBE-B34B-4BD3-95C6-5F77B1F3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D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DF7"/>
    <w:rPr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C12DF7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C12DF7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1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DF7"/>
  </w:style>
  <w:style w:type="paragraph" w:styleId="a7">
    <w:name w:val="Balloon Text"/>
    <w:basedOn w:val="a"/>
    <w:link w:val="a8"/>
    <w:uiPriority w:val="99"/>
    <w:semiHidden/>
    <w:unhideWhenUsed/>
    <w:rsid w:val="0034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3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pmrb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er@pmrb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Kristina Rikhter</cp:lastModifiedBy>
  <cp:revision>5</cp:revision>
  <cp:lastPrinted>2021-04-01T12:50:00Z</cp:lastPrinted>
  <dcterms:created xsi:type="dcterms:W3CDTF">2021-04-01T13:05:00Z</dcterms:created>
  <dcterms:modified xsi:type="dcterms:W3CDTF">2021-04-02T07:06:00Z</dcterms:modified>
</cp:coreProperties>
</file>