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2" w:tblpY="-98"/>
        <w:tblW w:w="9605" w:type="dxa"/>
        <w:tblLayout w:type="fixed"/>
        <w:tblLook w:val="0000"/>
      </w:tblPr>
      <w:tblGrid>
        <w:gridCol w:w="4503"/>
        <w:gridCol w:w="425"/>
        <w:gridCol w:w="4677"/>
      </w:tblGrid>
      <w:tr w:rsidR="003A6D32" w:rsidRPr="002824FC" w:rsidTr="00A44F14">
        <w:trPr>
          <w:cantSplit/>
          <w:trHeight w:val="1975"/>
        </w:trPr>
        <w:tc>
          <w:tcPr>
            <w:tcW w:w="4503" w:type="dxa"/>
          </w:tcPr>
          <w:p w:rsidR="003A6D32" w:rsidRDefault="003A6D32" w:rsidP="000758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3A6D32" w:rsidRPr="000758A6" w:rsidRDefault="003A6D32" w:rsidP="000758A6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0758A6">
              <w:rPr>
                <w:bCs/>
              </w:rPr>
              <w:t>РЭСПУБЛ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>К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 xml:space="preserve"> БЕЛАРУСЬ</w:t>
            </w:r>
          </w:p>
          <w:p w:rsidR="003A6D32" w:rsidRPr="00285749" w:rsidRDefault="003A6D32" w:rsidP="000758A6">
            <w:pPr>
              <w:shd w:val="clear" w:color="auto" w:fill="FFFFFF"/>
              <w:jc w:val="center"/>
              <w:rPr>
                <w:spacing w:val="-2"/>
                <w:sz w:val="16"/>
                <w:szCs w:val="16"/>
                <w:lang w:val="be-BY"/>
              </w:rPr>
            </w:pPr>
            <w:r w:rsidRPr="00285749">
              <w:rPr>
                <w:spacing w:val="-2"/>
                <w:sz w:val="16"/>
                <w:szCs w:val="16"/>
                <w:lang w:val="be-BY"/>
              </w:rPr>
              <w:t xml:space="preserve">вул. </w:t>
            </w:r>
            <w:proofErr w:type="spellStart"/>
            <w:r w:rsidRPr="00285749">
              <w:rPr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 w:rsidRPr="00285749">
              <w:rPr>
                <w:spacing w:val="-2"/>
                <w:sz w:val="16"/>
                <w:szCs w:val="16"/>
                <w:lang w:val="be-BY"/>
              </w:rPr>
              <w:t>в</w:t>
            </w:r>
            <w:r w:rsidRPr="00285749">
              <w:rPr>
                <w:spacing w:val="-2"/>
                <w:sz w:val="16"/>
                <w:szCs w:val="16"/>
                <w:lang w:val="en-US"/>
              </w:rPr>
              <w:t>a</w:t>
            </w:r>
            <w:r w:rsidRPr="00285749">
              <w:rPr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285749">
              <w:rPr>
                <w:spacing w:val="-2"/>
                <w:sz w:val="16"/>
                <w:szCs w:val="16"/>
                <w:lang w:val="be-BY"/>
              </w:rPr>
              <w:t>.</w:t>
            </w:r>
            <w:r w:rsidR="002010B2">
              <w:rPr>
                <w:spacing w:val="-2"/>
                <w:sz w:val="16"/>
                <w:szCs w:val="16"/>
                <w:lang w:val="be-BY"/>
              </w:rPr>
              <w:t xml:space="preserve"> </w:t>
            </w:r>
            <w:r w:rsidRPr="00285749">
              <w:rPr>
                <w:spacing w:val="-2"/>
                <w:sz w:val="16"/>
                <w:szCs w:val="16"/>
                <w:lang w:val="en-US"/>
              </w:rPr>
              <w:t>Mi</w:t>
            </w:r>
            <w:r w:rsidRPr="00285749">
              <w:rPr>
                <w:spacing w:val="-2"/>
                <w:sz w:val="16"/>
                <w:szCs w:val="16"/>
                <w:lang w:val="be-BY"/>
              </w:rPr>
              <w:t>нск</w:t>
            </w:r>
          </w:p>
          <w:p w:rsidR="003A6D32" w:rsidRPr="00285749" w:rsidRDefault="003A6D32" w:rsidP="000758A6">
            <w:pPr>
              <w:shd w:val="clear" w:color="auto" w:fill="FFFFFF"/>
              <w:jc w:val="center"/>
              <w:rPr>
                <w:sz w:val="16"/>
                <w:szCs w:val="16"/>
                <w:lang w:val="be-BY"/>
              </w:rPr>
            </w:pPr>
            <w:r w:rsidRPr="00285749">
              <w:rPr>
                <w:sz w:val="16"/>
                <w:szCs w:val="16"/>
                <w:lang w:val="be-BY"/>
              </w:rPr>
              <w:t>тэл.</w:t>
            </w:r>
            <w:r w:rsidR="007701E1" w:rsidRPr="00285749">
              <w:rPr>
                <w:sz w:val="16"/>
                <w:szCs w:val="16"/>
                <w:lang w:val="be-BY"/>
              </w:rPr>
              <w:t xml:space="preserve"> </w:t>
            </w:r>
            <w:r w:rsidRPr="00285749">
              <w:rPr>
                <w:sz w:val="16"/>
                <w:szCs w:val="16"/>
                <w:lang w:val="be-BY"/>
              </w:rPr>
              <w:t xml:space="preserve">(+375 17) </w:t>
            </w:r>
            <w:r w:rsidR="00804337">
              <w:rPr>
                <w:sz w:val="16"/>
                <w:szCs w:val="16"/>
                <w:lang w:val="be-BY"/>
              </w:rPr>
              <w:t>327 48 02</w:t>
            </w:r>
            <w:r w:rsidRPr="00285749">
              <w:rPr>
                <w:sz w:val="16"/>
                <w:szCs w:val="16"/>
                <w:lang w:val="be-BY"/>
              </w:rPr>
              <w:t>, факс (+375 17) 327 24 80</w:t>
            </w:r>
          </w:p>
          <w:p w:rsidR="003A6D32" w:rsidRPr="001445D2" w:rsidRDefault="003A6D32" w:rsidP="000758A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5749">
              <w:rPr>
                <w:sz w:val="16"/>
                <w:szCs w:val="16"/>
                <w:lang w:val="en-US"/>
              </w:rPr>
              <w:t>e</w:t>
            </w:r>
            <w:r w:rsidRPr="001445D2">
              <w:rPr>
                <w:sz w:val="16"/>
                <w:szCs w:val="16"/>
                <w:lang w:val="en-US"/>
              </w:rPr>
              <w:t>-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1445D2">
              <w:rPr>
                <w:sz w:val="16"/>
                <w:szCs w:val="16"/>
                <w:lang w:val="en-US"/>
              </w:rPr>
              <w:t xml:space="preserve">: 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1445D2">
              <w:rPr>
                <w:sz w:val="16"/>
                <w:szCs w:val="16"/>
                <w:lang w:val="en-US"/>
              </w:rPr>
              <w:t>@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1445D2">
              <w:rPr>
                <w:sz w:val="16"/>
                <w:szCs w:val="16"/>
                <w:lang w:val="en-US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gov</w:t>
            </w:r>
            <w:r w:rsidRPr="001445D2">
              <w:rPr>
                <w:sz w:val="16"/>
                <w:szCs w:val="16"/>
                <w:lang w:val="en-US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by</w:t>
            </w:r>
          </w:p>
          <w:p w:rsidR="003A6D32" w:rsidRPr="000E2DD3" w:rsidRDefault="007701E1" w:rsidP="000758A6">
            <w:pPr>
              <w:jc w:val="center"/>
              <w:rPr>
                <w:b/>
                <w:bCs/>
                <w:sz w:val="28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285749">
              <w:rPr>
                <w:sz w:val="16"/>
                <w:szCs w:val="16"/>
              </w:rPr>
              <w:t>.</w:t>
            </w:r>
            <w:r w:rsidR="003A6D32" w:rsidRPr="00285749">
              <w:rPr>
                <w:sz w:val="16"/>
                <w:szCs w:val="16"/>
                <w:lang w:val="en-US"/>
              </w:rPr>
              <w:t>ma</w:t>
            </w:r>
            <w:r w:rsidRPr="00285749">
              <w:rPr>
                <w:sz w:val="16"/>
                <w:szCs w:val="16"/>
                <w:lang w:val="en-US"/>
              </w:rPr>
              <w:t>rt</w:t>
            </w:r>
            <w:r w:rsidR="003A6D32" w:rsidRPr="00285749">
              <w:rPr>
                <w:sz w:val="16"/>
                <w:szCs w:val="16"/>
              </w:rPr>
              <w:t>.</w:t>
            </w:r>
            <w:proofErr w:type="spellStart"/>
            <w:r w:rsidRPr="00285749">
              <w:rPr>
                <w:sz w:val="16"/>
                <w:szCs w:val="16"/>
                <w:lang w:val="en-US"/>
              </w:rPr>
              <w:t>gov</w:t>
            </w:r>
            <w:proofErr w:type="spellEnd"/>
            <w:r w:rsidRPr="002010B2">
              <w:rPr>
                <w:sz w:val="16"/>
                <w:szCs w:val="16"/>
              </w:rPr>
              <w:t>.</w:t>
            </w:r>
            <w:r w:rsidR="003A6D32" w:rsidRPr="00285749">
              <w:rPr>
                <w:sz w:val="16"/>
                <w:szCs w:val="16"/>
                <w:lang w:val="en-US"/>
              </w:rPr>
              <w:t>by</w:t>
            </w:r>
          </w:p>
          <w:p w:rsidR="003A6D32" w:rsidRPr="00C423BA" w:rsidRDefault="003A6D32" w:rsidP="00B23CA7">
            <w:pPr>
              <w:ind w:left="-142" w:right="67" w:firstLine="284"/>
              <w:rPr>
                <w:sz w:val="24"/>
              </w:rPr>
            </w:pPr>
          </w:p>
        </w:tc>
        <w:tc>
          <w:tcPr>
            <w:tcW w:w="425" w:type="dxa"/>
          </w:tcPr>
          <w:p w:rsidR="003A6D32" w:rsidRPr="00C423BA" w:rsidRDefault="003A6D32">
            <w:pPr>
              <w:ind w:left="-142" w:right="67" w:firstLine="142"/>
              <w:jc w:val="center"/>
            </w:pPr>
          </w:p>
        </w:tc>
        <w:tc>
          <w:tcPr>
            <w:tcW w:w="4677" w:type="dxa"/>
          </w:tcPr>
          <w:p w:rsidR="003A6D32" w:rsidRDefault="003A6D32" w:rsidP="00A44F14">
            <w:pPr>
              <w:ind w:left="-250" w:right="-250"/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 xml:space="preserve">МИНИCТЕРСТВО АНТИМОНОПОЛЬНОГО </w:t>
            </w:r>
            <w:r w:rsidR="00FE7371">
              <w:rPr>
                <w:b/>
                <w:bCs/>
                <w:sz w:val="28"/>
              </w:rPr>
              <w:t>РЕГУЛИРОВАНИЯ И</w:t>
            </w:r>
            <w:r>
              <w:rPr>
                <w:b/>
                <w:bCs/>
                <w:sz w:val="28"/>
              </w:rPr>
              <w:t xml:space="preserve"> ТОРГОВЛИ</w:t>
            </w:r>
          </w:p>
          <w:p w:rsidR="003A6D32" w:rsidRDefault="003A6D32" w:rsidP="00A44F14">
            <w:pPr>
              <w:ind w:left="-284" w:right="-108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9422EB" w:rsidRPr="00285749" w:rsidRDefault="009422EB" w:rsidP="009422EB">
            <w:pPr>
              <w:ind w:left="-284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z w:val="16"/>
                  <w:szCs w:val="16"/>
                </w:rPr>
                <w:t>220030, г</w:t>
              </w:r>
            </w:smartTag>
            <w:r w:rsidRPr="00285749">
              <w:rPr>
                <w:sz w:val="16"/>
                <w:szCs w:val="16"/>
              </w:rPr>
              <w:t>.</w:t>
            </w:r>
            <w:r w:rsidR="002010B2">
              <w:rPr>
                <w:sz w:val="16"/>
                <w:szCs w:val="16"/>
              </w:rPr>
              <w:t xml:space="preserve"> </w:t>
            </w:r>
            <w:r w:rsidRPr="00285749">
              <w:rPr>
                <w:sz w:val="16"/>
                <w:szCs w:val="16"/>
              </w:rPr>
              <w:t>Минск</w:t>
            </w:r>
          </w:p>
          <w:p w:rsidR="003A6D32" w:rsidRPr="00285749" w:rsidRDefault="003A6D32" w:rsidP="000758A6">
            <w:pPr>
              <w:shd w:val="clear" w:color="auto" w:fill="FFFFFF"/>
              <w:ind w:left="142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 тел. (+375 17) </w:t>
            </w:r>
            <w:r w:rsidR="00804337">
              <w:rPr>
                <w:sz w:val="16"/>
                <w:szCs w:val="16"/>
              </w:rPr>
              <w:t>327 48 02</w:t>
            </w:r>
            <w:r w:rsidRPr="00285749">
              <w:rPr>
                <w:sz w:val="16"/>
                <w:szCs w:val="16"/>
              </w:rPr>
              <w:t>, факс (+375 17) 327 24 80</w:t>
            </w:r>
          </w:p>
          <w:p w:rsidR="003A6D32" w:rsidRPr="00285749" w:rsidRDefault="003A6D32" w:rsidP="000758A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5749">
              <w:rPr>
                <w:sz w:val="16"/>
                <w:szCs w:val="16"/>
                <w:lang w:val="en-US"/>
              </w:rPr>
              <w:t>e-mail: mail@mart.gov.by</w:t>
            </w:r>
          </w:p>
          <w:p w:rsidR="003A6D32" w:rsidRPr="000E2DD3" w:rsidRDefault="007701E1" w:rsidP="000758A6">
            <w:pPr>
              <w:jc w:val="center"/>
              <w:rPr>
                <w:b/>
                <w:sz w:val="16"/>
                <w:szCs w:val="16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28574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28574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gov.by</w:t>
            </w:r>
          </w:p>
          <w:p w:rsidR="003A6D32" w:rsidRPr="002824FC" w:rsidRDefault="003A6D32" w:rsidP="00B23CA7">
            <w:pPr>
              <w:ind w:left="-142" w:right="67" w:firstLine="317"/>
              <w:rPr>
                <w:sz w:val="24"/>
              </w:rPr>
            </w:pPr>
          </w:p>
        </w:tc>
      </w:tr>
    </w:tbl>
    <w:p w:rsidR="006663A9" w:rsidRDefault="006663A9" w:rsidP="00DF2793">
      <w:pPr>
        <w:tabs>
          <w:tab w:val="left" w:pos="5103"/>
        </w:tabs>
        <w:spacing w:line="280" w:lineRule="exact"/>
        <w:rPr>
          <w:sz w:val="30"/>
          <w:szCs w:val="3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F2793" w:rsidRPr="00DF2793" w:rsidTr="00DF2793">
        <w:tc>
          <w:tcPr>
            <w:tcW w:w="4814" w:type="dxa"/>
          </w:tcPr>
          <w:p w:rsidR="00DF2793" w:rsidRPr="00A31103" w:rsidRDefault="00A51C5F" w:rsidP="00DF2793">
            <w:pPr>
              <w:tabs>
                <w:tab w:val="left" w:pos="4536"/>
              </w:tabs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51C5F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23</w:t>
            </w:r>
            <w:r w:rsidR="00DF2793" w:rsidRPr="00A51C5F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.04.2021</w:t>
            </w:r>
            <w:r w:rsidR="00DF2793" w:rsidRPr="00A31103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bookmarkStart w:id="0" w:name="_GoBack"/>
            <w:r w:rsidR="00A31103" w:rsidRPr="00A51C5F">
              <w:rPr>
                <w:rFonts w:ascii="Times New Roman" w:hAnsi="Times New Roman" w:cs="Times New Roman"/>
                <w:sz w:val="30"/>
                <w:szCs w:val="30"/>
                <w:u w:val="single"/>
                <w:lang w:val="en-US"/>
              </w:rPr>
              <w:t>10-</w:t>
            </w:r>
            <w:r w:rsidR="00A31103" w:rsidRPr="00A51C5F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68-1/827эл</w:t>
            </w:r>
            <w:bookmarkEnd w:id="0"/>
          </w:p>
          <w:p w:rsidR="00DF2793" w:rsidRPr="00A31103" w:rsidRDefault="00DF2793" w:rsidP="00A31103">
            <w:pPr>
              <w:tabs>
                <w:tab w:val="left" w:pos="4536"/>
              </w:tabs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31103">
              <w:rPr>
                <w:rFonts w:ascii="Times New Roman" w:hAnsi="Times New Roman" w:cs="Times New Roman"/>
                <w:sz w:val="30"/>
                <w:szCs w:val="30"/>
              </w:rPr>
              <w:t>на № </w:t>
            </w:r>
            <w:r w:rsidR="00A31103" w:rsidRPr="00A31103">
              <w:rPr>
                <w:rFonts w:ascii="Times New Roman" w:hAnsi="Times New Roman" w:cs="Times New Roman"/>
                <w:sz w:val="30"/>
                <w:szCs w:val="30"/>
              </w:rPr>
              <w:t>б/н от 09</w:t>
            </w:r>
            <w:r w:rsidRPr="00A31103">
              <w:rPr>
                <w:rFonts w:ascii="Times New Roman" w:hAnsi="Times New Roman" w:cs="Times New Roman"/>
                <w:sz w:val="30"/>
                <w:szCs w:val="30"/>
              </w:rPr>
              <w:t>.04.2021</w:t>
            </w:r>
          </w:p>
        </w:tc>
        <w:tc>
          <w:tcPr>
            <w:tcW w:w="4814" w:type="dxa"/>
          </w:tcPr>
          <w:p w:rsidR="00DF2793" w:rsidRDefault="00DF2793" w:rsidP="00DF2793">
            <w:pPr>
              <w:tabs>
                <w:tab w:val="left" w:pos="4536"/>
              </w:tabs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B4F97" w:rsidRPr="00A31103" w:rsidRDefault="009B4F97" w:rsidP="00DF2793">
            <w:pPr>
              <w:tabs>
                <w:tab w:val="left" w:pos="4536"/>
              </w:tabs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(для информирования иных заявителей)</w:t>
            </w:r>
          </w:p>
          <w:p w:rsidR="00A31103" w:rsidRPr="00A31103" w:rsidRDefault="00A31103" w:rsidP="00DF2793">
            <w:pPr>
              <w:tabs>
                <w:tab w:val="left" w:pos="4536"/>
              </w:tabs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31103" w:rsidRPr="00A50BBE" w:rsidRDefault="00A50BBE" w:rsidP="00DF2793">
            <w:pPr>
              <w:tabs>
                <w:tab w:val="left" w:pos="4536"/>
              </w:tabs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50BBE">
              <w:rPr>
                <w:rFonts w:ascii="Times New Roman" w:hAnsi="Times New Roman" w:cs="Times New Roman"/>
                <w:sz w:val="30"/>
                <w:szCs w:val="30"/>
              </w:rPr>
              <w:t>Направлено по электронной почте:</w:t>
            </w:r>
          </w:p>
          <w:p w:rsidR="00A50BBE" w:rsidRPr="00A31103" w:rsidRDefault="00A50BBE" w:rsidP="00DF2793">
            <w:pPr>
              <w:tabs>
                <w:tab w:val="left" w:pos="4536"/>
              </w:tabs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50BBE" w:rsidRDefault="00A50BBE" w:rsidP="00A50BBE">
      <w:pPr>
        <w:spacing w:line="360" w:lineRule="auto"/>
        <w:rPr>
          <w:sz w:val="30"/>
          <w:szCs w:val="30"/>
        </w:rPr>
      </w:pPr>
    </w:p>
    <w:p w:rsidR="00A31103" w:rsidRDefault="00A31103" w:rsidP="009C7F2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социальной рекламе </w:t>
      </w:r>
    </w:p>
    <w:p w:rsidR="009C7F2E" w:rsidRDefault="00A31103" w:rsidP="009C7F2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Министерства здравоохранения</w:t>
      </w:r>
    </w:p>
    <w:p w:rsidR="00A31103" w:rsidRDefault="00A31103" w:rsidP="009C7F2E">
      <w:pPr>
        <w:spacing w:line="280" w:lineRule="exact"/>
        <w:rPr>
          <w:sz w:val="30"/>
          <w:szCs w:val="30"/>
        </w:rPr>
      </w:pP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антимонопольного регулирования и торговли (далее – МАРТ), осуществляющее проведение единой государственной политики и контроль в области рекламы, рассмотрело Ваше обращение о социальной наружной рекламе Министерства здравоохранения, содержащей информацию «Люблю, поэтому учу ребенка носить защитную маску», и с учетом мнения Министерства здравоохранения сообщает следующее.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Относительно рассмотрения вопроса об этичности названной рекламы.</w:t>
      </w:r>
    </w:p>
    <w:p w:rsidR="00A31103" w:rsidRPr="004A5478" w:rsidRDefault="00A31103" w:rsidP="00A3110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пунктом</w:t>
      </w:r>
      <w:r w:rsidRPr="004A5478">
        <w:rPr>
          <w:sz w:val="30"/>
          <w:szCs w:val="30"/>
        </w:rPr>
        <w:t xml:space="preserve"> 4 постановления Совета Министров Республик</w:t>
      </w:r>
      <w:r>
        <w:rPr>
          <w:sz w:val="30"/>
          <w:szCs w:val="30"/>
        </w:rPr>
        <w:t>и Беларусь от 25 марта 1998 г.</w:t>
      </w:r>
      <w:r w:rsidRPr="004A5478">
        <w:rPr>
          <w:sz w:val="30"/>
          <w:szCs w:val="30"/>
        </w:rPr>
        <w:t xml:space="preserve"> № 460 «О Межведомственном совете по рекламе» </w:t>
      </w:r>
      <w:r>
        <w:rPr>
          <w:sz w:val="30"/>
          <w:szCs w:val="30"/>
        </w:rPr>
        <w:t xml:space="preserve">(далее – постановление) </w:t>
      </w:r>
      <w:r w:rsidRPr="004A5478">
        <w:rPr>
          <w:sz w:val="30"/>
          <w:szCs w:val="30"/>
        </w:rPr>
        <w:t xml:space="preserve">на МАРТ возложено организационное и информационное обеспечение работы </w:t>
      </w:r>
      <w:r w:rsidR="00A24552">
        <w:rPr>
          <w:sz w:val="30"/>
          <w:szCs w:val="30"/>
        </w:rPr>
        <w:t>Межведомственного совета по рекламе (далее – Совет)</w:t>
      </w:r>
      <w:r w:rsidRPr="004A5478">
        <w:rPr>
          <w:sz w:val="30"/>
          <w:szCs w:val="30"/>
        </w:rPr>
        <w:t xml:space="preserve">. 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пункту 2 протокола заседания Совета от 8 декабря 2020 г. № 2020-П 20 качество названной рекламы признано надлежащим.</w:t>
      </w:r>
    </w:p>
    <w:p w:rsidR="00A31103" w:rsidRPr="00E25A9A" w:rsidRDefault="00A31103" w:rsidP="00A31103">
      <w:pPr>
        <w:autoSpaceDE w:val="0"/>
        <w:autoSpaceDN w:val="0"/>
        <w:adjustRightInd w:val="0"/>
        <w:jc w:val="both"/>
        <w:rPr>
          <w:b/>
          <w:i/>
          <w:sz w:val="30"/>
          <w:szCs w:val="30"/>
        </w:rPr>
      </w:pPr>
      <w:r w:rsidRPr="00E25A9A">
        <w:rPr>
          <w:b/>
          <w:i/>
          <w:sz w:val="30"/>
          <w:szCs w:val="30"/>
        </w:rPr>
        <w:t>Справочно:</w:t>
      </w:r>
    </w:p>
    <w:p w:rsidR="00A31103" w:rsidRDefault="00A31103" w:rsidP="00A31103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B56D9">
        <w:rPr>
          <w:i/>
          <w:sz w:val="28"/>
          <w:szCs w:val="28"/>
        </w:rPr>
        <w:t>Согласно пункту 3 Положения о Межведомственном совете по рекламе, утвержденного постановлением,</w:t>
      </w:r>
      <w:r>
        <w:rPr>
          <w:i/>
          <w:sz w:val="28"/>
          <w:szCs w:val="28"/>
        </w:rPr>
        <w:t xml:space="preserve"> одной</w:t>
      </w:r>
      <w:r w:rsidRPr="00EB56D9">
        <w:rPr>
          <w:i/>
          <w:sz w:val="28"/>
          <w:szCs w:val="28"/>
        </w:rPr>
        <w:t xml:space="preserve"> из основных задач </w:t>
      </w:r>
      <w:r>
        <w:rPr>
          <w:i/>
          <w:sz w:val="28"/>
          <w:szCs w:val="28"/>
        </w:rPr>
        <w:t>С</w:t>
      </w:r>
      <w:r w:rsidRPr="00EB56D9">
        <w:rPr>
          <w:i/>
          <w:sz w:val="28"/>
          <w:szCs w:val="28"/>
        </w:rPr>
        <w:t xml:space="preserve">овета </w:t>
      </w:r>
      <w:r>
        <w:rPr>
          <w:i/>
          <w:sz w:val="28"/>
          <w:szCs w:val="28"/>
        </w:rPr>
        <w:t xml:space="preserve">является </w:t>
      </w:r>
      <w:r w:rsidRPr="00EB56D9">
        <w:rPr>
          <w:i/>
          <w:sz w:val="28"/>
          <w:szCs w:val="28"/>
        </w:rPr>
        <w:t>оце</w:t>
      </w:r>
      <w:r>
        <w:rPr>
          <w:i/>
          <w:sz w:val="28"/>
          <w:szCs w:val="28"/>
        </w:rPr>
        <w:t>нка качества социальной рекламы.</w:t>
      </w:r>
    </w:p>
    <w:p w:rsidR="00A31103" w:rsidRPr="00EB56D9" w:rsidRDefault="00A31103" w:rsidP="00A31103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осуществлении такой оценки социальная реклама всегда рассматривается и на соответствие нормам морали и нравственности.</w:t>
      </w:r>
    </w:p>
    <w:p w:rsidR="00A31103" w:rsidRPr="0099696B" w:rsidRDefault="00A31103" w:rsidP="00A31103">
      <w:pPr>
        <w:ind w:firstLine="720"/>
        <w:jc w:val="both"/>
        <w:rPr>
          <w:sz w:val="30"/>
          <w:szCs w:val="30"/>
        </w:rPr>
      </w:pPr>
      <w:r w:rsidRPr="0099696B">
        <w:rPr>
          <w:sz w:val="30"/>
          <w:szCs w:val="30"/>
        </w:rPr>
        <w:t xml:space="preserve">В </w:t>
      </w:r>
      <w:r>
        <w:rPr>
          <w:sz w:val="30"/>
          <w:szCs w:val="30"/>
        </w:rPr>
        <w:t>силу пункта</w:t>
      </w:r>
      <w:r w:rsidRPr="0099696B">
        <w:rPr>
          <w:sz w:val="30"/>
          <w:szCs w:val="30"/>
        </w:rPr>
        <w:t xml:space="preserve"> 3 Положения о порядке производства и размещения (распространения) социальной рекламы, утвержденного постановлением Совета Министров Республики Беларусь 9 июля 2013 г. № 603, </w:t>
      </w:r>
      <w:r w:rsidRPr="002C1DB9">
        <w:rPr>
          <w:sz w:val="30"/>
          <w:szCs w:val="30"/>
        </w:rPr>
        <w:t xml:space="preserve">рекламодателем социальной рекламы является государственный орган, в компетенцию которого входят вопросы, освещаемые в социальной </w:t>
      </w:r>
      <w:r w:rsidRPr="002C1DB9">
        <w:rPr>
          <w:sz w:val="30"/>
          <w:szCs w:val="30"/>
        </w:rPr>
        <w:lastRenderedPageBreak/>
        <w:t>рекламе,</w:t>
      </w:r>
      <w:r w:rsidRPr="0099696B">
        <w:rPr>
          <w:b/>
          <w:sz w:val="30"/>
          <w:szCs w:val="30"/>
        </w:rPr>
        <w:t xml:space="preserve"> </w:t>
      </w:r>
      <w:r w:rsidRPr="0099696B">
        <w:rPr>
          <w:sz w:val="30"/>
          <w:szCs w:val="30"/>
        </w:rPr>
        <w:t xml:space="preserve">и который обеспечивает производство, размещение (распространение) социальной рекламы. 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Рекламодателем рассматриваемой рекламы является Министерство здравоохранения – республиканский орган государственного управления, уполномоченный на проведение единой государственной политики в области здравоохранения, а также на организацию обеспечения санитарно-эпидемиологического благополучия населения и проведение мероприятий по обеспечению санитарно-эпидемиологического благополучия населения.</w:t>
      </w:r>
    </w:p>
    <w:p w:rsidR="00A31103" w:rsidRPr="00304D62" w:rsidRDefault="00A31103" w:rsidP="00A31103">
      <w:pPr>
        <w:autoSpaceDE w:val="0"/>
        <w:autoSpaceDN w:val="0"/>
        <w:adjustRightInd w:val="0"/>
        <w:jc w:val="both"/>
        <w:rPr>
          <w:b/>
          <w:i/>
          <w:sz w:val="30"/>
          <w:szCs w:val="30"/>
        </w:rPr>
      </w:pPr>
      <w:r w:rsidRPr="00304D62">
        <w:rPr>
          <w:b/>
          <w:i/>
          <w:sz w:val="30"/>
          <w:szCs w:val="30"/>
        </w:rPr>
        <w:t>Справочно:</w:t>
      </w:r>
    </w:p>
    <w:p w:rsidR="00A31103" w:rsidRPr="00F17637" w:rsidRDefault="00A31103" w:rsidP="00A31103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F17637">
        <w:rPr>
          <w:i/>
          <w:sz w:val="28"/>
          <w:szCs w:val="28"/>
        </w:rPr>
        <w:t>Согласно части первой пункта 1 статьи 24 Закона Республики Беларусь от 10 мая 2007</w:t>
      </w:r>
      <w:r>
        <w:rPr>
          <w:i/>
          <w:sz w:val="28"/>
          <w:szCs w:val="28"/>
        </w:rPr>
        <w:t> </w:t>
      </w:r>
      <w:r w:rsidRPr="00F17637">
        <w:rPr>
          <w:i/>
          <w:sz w:val="28"/>
          <w:szCs w:val="28"/>
        </w:rPr>
        <w:t>г. № 225-З «О рекламе» (далее – Закон) организации и граждане вправе оказывать содействие государственным органам в производстве социальной рекламы в порядке, установленном Советом Министров Республики Беларусь, и обращаться в государственные органы с инициативой о производстве и (или) размещении (распространении) социальной рекламы.</w:t>
      </w:r>
    </w:p>
    <w:p w:rsidR="00A31103" w:rsidRPr="00F17637" w:rsidRDefault="00A31103" w:rsidP="00A31103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F17637">
        <w:rPr>
          <w:i/>
          <w:sz w:val="28"/>
          <w:szCs w:val="28"/>
        </w:rPr>
        <w:t xml:space="preserve">В соответствии со складывающейся эпидемиологической ситуацией с целью предупреждения распространения инфекции, вызванной </w:t>
      </w:r>
      <w:r w:rsidRPr="00F17637">
        <w:rPr>
          <w:i/>
          <w:sz w:val="28"/>
          <w:szCs w:val="28"/>
          <w:lang w:val="en-US"/>
        </w:rPr>
        <w:t>COVID</w:t>
      </w:r>
      <w:r w:rsidRPr="00F17637">
        <w:rPr>
          <w:i/>
          <w:sz w:val="28"/>
          <w:szCs w:val="28"/>
        </w:rPr>
        <w:t>-19, Детским фондом ООН (ЮНИСЕФ) в Республике Беларусь разработана и изготовлена серия сюжетов наружной рекламы в рамках информационной кампании «Чистый тренд», рекламодателем которой выступило Министерство здравоохранения.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Размещение (распространение) названной рекламы организовано Министерством здравоохранения с целью привлечения внимания общественности к необходимости обучения детей и подростков правилам личной гигиены, в том числе к мерам профилактики </w:t>
      </w:r>
      <w:r>
        <w:rPr>
          <w:sz w:val="30"/>
          <w:szCs w:val="30"/>
          <w:lang w:val="en-US"/>
        </w:rPr>
        <w:t>COVID</w:t>
      </w:r>
      <w:r w:rsidRPr="004B56CC">
        <w:rPr>
          <w:sz w:val="30"/>
          <w:szCs w:val="30"/>
        </w:rPr>
        <w:t>-19</w:t>
      </w:r>
      <w:r>
        <w:rPr>
          <w:sz w:val="30"/>
          <w:szCs w:val="30"/>
        </w:rPr>
        <w:t>. Целесообразность использования защитной маски в той или иной ситуации, а также контроль правильности ее использования определяется взрослым человеком по отношению к детям до 14 лет или ребенком непосредственно после достижения 14 лет (согласно рекомендациям Всемирной организации здравоохранения – после 12 лет).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абзацами вторым и шестым пункта 3 статьи 26 Закона неэтичной является реклама, которая: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содержит текстовую, зрительную и (или) звуковую информацию, нарушающую общепринятые нормы морали и нравственности, в том числе оскорбительные слова, сравнения, образы в отношении расы, национальности, внешнего вида, возрастной группы, пола, языка, профессии, социальной категории, религиозных, политических и иных убеждений граждан;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дискредитирует организацию или гражданина, не пользующихся рекламируемым товаром.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Общепринятым в обществе с точки зрения морали и нравственности является понимание (восприятие) заботы о ребенке как проявление </w:t>
      </w:r>
      <w:r>
        <w:rPr>
          <w:sz w:val="30"/>
          <w:szCs w:val="30"/>
        </w:rPr>
        <w:lastRenderedPageBreak/>
        <w:t xml:space="preserve">родительской любви, внимательного отношения взрослого к несовершеннолетнему. Такая забота может проявляться в различных действиях взрослых, направленных на благополучие детей. В рассматриваемой рекламе отражена идея о заботе взрослых о здоровье детей через один из аспектов такой заботы – обучение ношению защитной маски, что является актуальным в условиях распространения </w:t>
      </w:r>
      <w:r>
        <w:rPr>
          <w:sz w:val="30"/>
          <w:szCs w:val="30"/>
          <w:lang w:val="en-US"/>
        </w:rPr>
        <w:t>COVID</w:t>
      </w:r>
      <w:r w:rsidRPr="004B56CC">
        <w:rPr>
          <w:sz w:val="30"/>
          <w:szCs w:val="30"/>
        </w:rPr>
        <w:t>-19</w:t>
      </w:r>
      <w:r>
        <w:rPr>
          <w:sz w:val="30"/>
          <w:szCs w:val="30"/>
        </w:rPr>
        <w:t>. В ней отсутствуют оскорбительные слова, сравнения и (или) образы.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в социальной наружной рекламе Министерства здравоохранения «Люблю, поэтому учу ребенка носить защитную маску» не усматриваются признаки нарушения приведенных требований Закона.</w:t>
      </w:r>
    </w:p>
    <w:p w:rsidR="00A31103" w:rsidRDefault="00A31103" w:rsidP="00A311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Учитывая изложенное, а также то, что названная реклама уже рассматривалась Советом, ее повторное рассмотрение на заседании Совета представляется необоснованным. </w:t>
      </w:r>
    </w:p>
    <w:p w:rsidR="00A31103" w:rsidRDefault="00A31103" w:rsidP="00A3110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Относительно предложения о производстве социальной рекламы, направленной на укрепление здоровья (нахождение на свежем воздухе, совершение прогулок, правильное питание и т.д.). </w:t>
      </w:r>
    </w:p>
    <w:p w:rsidR="00A31103" w:rsidRDefault="00A31103" w:rsidP="00A3110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отмечалось выше, </w:t>
      </w:r>
      <w:r w:rsidRPr="002C1DB9">
        <w:rPr>
          <w:sz w:val="30"/>
          <w:szCs w:val="30"/>
        </w:rPr>
        <w:t>рекламодателем социальной рекламы является государственный орган, в компетенцию которого входят вопросы, освещаемые в социальной рекламе,</w:t>
      </w:r>
      <w:r w:rsidRPr="0099696B">
        <w:rPr>
          <w:b/>
          <w:sz w:val="30"/>
          <w:szCs w:val="30"/>
        </w:rPr>
        <w:t xml:space="preserve"> </w:t>
      </w:r>
      <w:r w:rsidRPr="0099696B">
        <w:rPr>
          <w:sz w:val="30"/>
          <w:szCs w:val="30"/>
        </w:rPr>
        <w:t>и который обеспечивает производство, размещение (распространение) социальной рекламы</w:t>
      </w:r>
      <w:r>
        <w:rPr>
          <w:sz w:val="30"/>
          <w:szCs w:val="30"/>
        </w:rPr>
        <w:t xml:space="preserve">. </w:t>
      </w:r>
    </w:p>
    <w:p w:rsidR="00A31103" w:rsidRDefault="00A31103" w:rsidP="00A3110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Учитывая то, что предлагаемая Вами тематика социальной рекламы относится к компетенции Министерства здравоохранения, Ваши предложения направлены в это министерство.</w:t>
      </w:r>
    </w:p>
    <w:p w:rsidR="00A31103" w:rsidRDefault="00A31103" w:rsidP="00A3110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Одновременно сообщаем, что на рассмотрение Совета регулярно поступает социальная реклама государственных органов (Министерства здравоохранения, Министерства спорта и туризма, местных исполнительных и распорядительных органов), направленная на профилактику неинфекционных заболеваний, популяризацию здорового образа жизни (в том числе правильного питания), занятий физической культурой, активного отдыха.</w:t>
      </w:r>
    </w:p>
    <w:p w:rsidR="00FD3429" w:rsidRDefault="009B4F97" w:rsidP="00FD342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Дополнительно информируем</w:t>
      </w:r>
      <w:r w:rsidR="00FD3429">
        <w:rPr>
          <w:sz w:val="30"/>
          <w:szCs w:val="30"/>
        </w:rPr>
        <w:t xml:space="preserve"> об отсутствии </w:t>
      </w:r>
      <w:r w:rsidR="00905374">
        <w:rPr>
          <w:sz w:val="30"/>
          <w:szCs w:val="30"/>
        </w:rPr>
        <w:t xml:space="preserve">у МАРТ </w:t>
      </w:r>
      <w:r w:rsidR="00FD3429">
        <w:rPr>
          <w:sz w:val="30"/>
          <w:szCs w:val="30"/>
        </w:rPr>
        <w:t xml:space="preserve">полномочий </w:t>
      </w:r>
      <w:r>
        <w:rPr>
          <w:sz w:val="30"/>
          <w:szCs w:val="30"/>
        </w:rPr>
        <w:t>на</w:t>
      </w:r>
      <w:r w:rsidR="00905374">
        <w:rPr>
          <w:sz w:val="30"/>
          <w:szCs w:val="30"/>
        </w:rPr>
        <w:t xml:space="preserve"> </w:t>
      </w:r>
      <w:r>
        <w:rPr>
          <w:sz w:val="30"/>
          <w:szCs w:val="30"/>
        </w:rPr>
        <w:t>разъяснение вопросов, связанных</w:t>
      </w:r>
      <w:r w:rsidR="00FD34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 w:rsidR="00FD3429">
        <w:rPr>
          <w:sz w:val="30"/>
          <w:szCs w:val="30"/>
        </w:rPr>
        <w:t>научно-исследовательск</w:t>
      </w:r>
      <w:r>
        <w:rPr>
          <w:sz w:val="30"/>
          <w:szCs w:val="30"/>
        </w:rPr>
        <w:t>ими</w:t>
      </w:r>
      <w:r w:rsidR="00FD3429">
        <w:rPr>
          <w:sz w:val="30"/>
          <w:szCs w:val="30"/>
        </w:rPr>
        <w:t xml:space="preserve"> работ</w:t>
      </w:r>
      <w:r>
        <w:rPr>
          <w:sz w:val="30"/>
          <w:szCs w:val="30"/>
        </w:rPr>
        <w:t>ами в сфере здравоохранения</w:t>
      </w:r>
      <w:r w:rsidR="00FD3429">
        <w:rPr>
          <w:sz w:val="30"/>
          <w:szCs w:val="30"/>
        </w:rPr>
        <w:t>.</w:t>
      </w:r>
    </w:p>
    <w:p w:rsidR="00A31103" w:rsidRPr="00A31103" w:rsidRDefault="00A31103" w:rsidP="00A3110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1103">
        <w:rPr>
          <w:rFonts w:ascii="Times New Roman" w:hAnsi="Times New Roman" w:cs="Times New Roman"/>
          <w:sz w:val="30"/>
          <w:szCs w:val="30"/>
        </w:rPr>
        <w:t>Настоящий ответ может быть обжалован в порядке, предусмотренном статьей 20 Закона Республики Беларусь от 18 июля 2011 г. № 300-З«Об обращениях граждан и юридических лиц».</w:t>
      </w:r>
    </w:p>
    <w:p w:rsidR="00A31103" w:rsidRPr="000C49B5" w:rsidRDefault="00A31103" w:rsidP="00A31103">
      <w:pPr>
        <w:spacing w:line="360" w:lineRule="auto"/>
        <w:ind w:left="2126" w:hanging="2126"/>
        <w:jc w:val="both"/>
        <w:rPr>
          <w:sz w:val="30"/>
          <w:szCs w:val="30"/>
        </w:rPr>
      </w:pPr>
    </w:p>
    <w:p w:rsidR="00A31103" w:rsidRPr="000C49B5" w:rsidRDefault="00A31103" w:rsidP="00A3110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C49B5">
        <w:rPr>
          <w:sz w:val="30"/>
          <w:szCs w:val="30"/>
        </w:rPr>
        <w:t>Заместитель Министра</w:t>
      </w:r>
      <w:r w:rsidRPr="000C49B5">
        <w:rPr>
          <w:sz w:val="30"/>
          <w:szCs w:val="30"/>
        </w:rPr>
        <w:tab/>
      </w:r>
      <w:r w:rsidRPr="000C49B5">
        <w:rPr>
          <w:sz w:val="30"/>
          <w:szCs w:val="30"/>
        </w:rPr>
        <w:tab/>
      </w:r>
      <w:r w:rsidRPr="000C49B5">
        <w:rPr>
          <w:sz w:val="30"/>
          <w:szCs w:val="30"/>
        </w:rPr>
        <w:tab/>
      </w:r>
      <w:r w:rsidRPr="000C49B5">
        <w:rPr>
          <w:sz w:val="30"/>
          <w:szCs w:val="30"/>
        </w:rPr>
        <w:tab/>
      </w:r>
      <w:r w:rsidRPr="000C49B5">
        <w:rPr>
          <w:sz w:val="30"/>
          <w:szCs w:val="30"/>
        </w:rPr>
        <w:tab/>
        <w:t>О.В.Константинович</w:t>
      </w:r>
    </w:p>
    <w:p w:rsidR="00905374" w:rsidRDefault="00905374" w:rsidP="009C7F2E">
      <w:pPr>
        <w:jc w:val="both"/>
        <w:rPr>
          <w:noProof/>
          <w:sz w:val="18"/>
          <w:szCs w:val="18"/>
          <w:lang w:eastAsia="ko-KR"/>
        </w:rPr>
      </w:pPr>
    </w:p>
    <w:p w:rsidR="00A31103" w:rsidRDefault="00A31103" w:rsidP="009C7F2E">
      <w:pPr>
        <w:jc w:val="both"/>
        <w:rPr>
          <w:noProof/>
          <w:sz w:val="18"/>
          <w:szCs w:val="18"/>
          <w:lang w:eastAsia="ko-KR"/>
        </w:rPr>
      </w:pPr>
    </w:p>
    <w:p w:rsidR="00EE7ADD" w:rsidRPr="00615837" w:rsidRDefault="009C7F2E" w:rsidP="00B92190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ko-KR"/>
        </w:rPr>
        <w:t>10 Василенок 200 15 6</w:t>
      </w:r>
      <w:r w:rsidRPr="00FE4CA5">
        <w:rPr>
          <w:noProof/>
          <w:sz w:val="18"/>
          <w:szCs w:val="18"/>
          <w:lang w:eastAsia="ko-KR"/>
        </w:rPr>
        <w:t>0</w:t>
      </w:r>
    </w:p>
    <w:sectPr w:rsidR="00EE7ADD" w:rsidRPr="00615837" w:rsidSect="009A0DE5">
      <w:headerReference w:type="default" r:id="rId7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654" w:rsidRDefault="00237654" w:rsidP="00CF6035">
      <w:r>
        <w:separator/>
      </w:r>
    </w:p>
  </w:endnote>
  <w:endnote w:type="continuationSeparator" w:id="0">
    <w:p w:rsidR="00237654" w:rsidRDefault="00237654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654" w:rsidRDefault="00237654" w:rsidP="00CF6035">
      <w:r>
        <w:separator/>
      </w:r>
    </w:p>
  </w:footnote>
  <w:footnote w:type="continuationSeparator" w:id="0">
    <w:p w:rsidR="00237654" w:rsidRDefault="00237654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572" w:rsidRDefault="00BC3769">
    <w:pPr>
      <w:pStyle w:val="a7"/>
      <w:jc w:val="center"/>
    </w:pPr>
    <w:r>
      <w:fldChar w:fldCharType="begin"/>
    </w:r>
    <w:r w:rsidR="002F0890">
      <w:instrText>PAGE   \* MERGEFORMAT</w:instrText>
    </w:r>
    <w:r>
      <w:fldChar w:fldCharType="separate"/>
    </w:r>
    <w:r w:rsidR="00B92190">
      <w:rPr>
        <w:noProof/>
      </w:rPr>
      <w:t>2</w:t>
    </w:r>
    <w:r>
      <w:rPr>
        <w:noProof/>
      </w:rPr>
      <w:fldChar w:fldCharType="end"/>
    </w:r>
  </w:p>
  <w:p w:rsidR="00F53572" w:rsidRDefault="00F5357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93D"/>
    <w:rsid w:val="0001108A"/>
    <w:rsid w:val="0001475E"/>
    <w:rsid w:val="000150B7"/>
    <w:rsid w:val="00016841"/>
    <w:rsid w:val="000203F7"/>
    <w:rsid w:val="0002207C"/>
    <w:rsid w:val="0002222D"/>
    <w:rsid w:val="00026CF3"/>
    <w:rsid w:val="00034753"/>
    <w:rsid w:val="00046B4C"/>
    <w:rsid w:val="00050141"/>
    <w:rsid w:val="00050B94"/>
    <w:rsid w:val="000518D1"/>
    <w:rsid w:val="000561C6"/>
    <w:rsid w:val="00057BE7"/>
    <w:rsid w:val="00060431"/>
    <w:rsid w:val="000627B2"/>
    <w:rsid w:val="000646B7"/>
    <w:rsid w:val="00065647"/>
    <w:rsid w:val="000758A6"/>
    <w:rsid w:val="000919AD"/>
    <w:rsid w:val="000C70F8"/>
    <w:rsid w:val="000D16E3"/>
    <w:rsid w:val="000D6EC8"/>
    <w:rsid w:val="000D7A86"/>
    <w:rsid w:val="000E2DD3"/>
    <w:rsid w:val="000E492D"/>
    <w:rsid w:val="000F020B"/>
    <w:rsid w:val="000F3763"/>
    <w:rsid w:val="000F3892"/>
    <w:rsid w:val="000F61E7"/>
    <w:rsid w:val="00101CC4"/>
    <w:rsid w:val="00114AF1"/>
    <w:rsid w:val="00120C19"/>
    <w:rsid w:val="001228AC"/>
    <w:rsid w:val="00123B75"/>
    <w:rsid w:val="00125523"/>
    <w:rsid w:val="0013346A"/>
    <w:rsid w:val="001445D2"/>
    <w:rsid w:val="00146B11"/>
    <w:rsid w:val="00160250"/>
    <w:rsid w:val="00162A30"/>
    <w:rsid w:val="001729E3"/>
    <w:rsid w:val="00173DE8"/>
    <w:rsid w:val="001814B0"/>
    <w:rsid w:val="00191561"/>
    <w:rsid w:val="001B0F21"/>
    <w:rsid w:val="001B15EC"/>
    <w:rsid w:val="001B1862"/>
    <w:rsid w:val="001C1957"/>
    <w:rsid w:val="001C532A"/>
    <w:rsid w:val="001E193F"/>
    <w:rsid w:val="002010B2"/>
    <w:rsid w:val="00214901"/>
    <w:rsid w:val="00214AB3"/>
    <w:rsid w:val="0021736C"/>
    <w:rsid w:val="00222ED3"/>
    <w:rsid w:val="0022385E"/>
    <w:rsid w:val="0022642B"/>
    <w:rsid w:val="00226EDC"/>
    <w:rsid w:val="0023114D"/>
    <w:rsid w:val="00231566"/>
    <w:rsid w:val="002353F7"/>
    <w:rsid w:val="00237654"/>
    <w:rsid w:val="002465E6"/>
    <w:rsid w:val="0024741D"/>
    <w:rsid w:val="00250954"/>
    <w:rsid w:val="00251390"/>
    <w:rsid w:val="00256346"/>
    <w:rsid w:val="002612CC"/>
    <w:rsid w:val="00261A08"/>
    <w:rsid w:val="00267372"/>
    <w:rsid w:val="00270154"/>
    <w:rsid w:val="002763A4"/>
    <w:rsid w:val="00277DFA"/>
    <w:rsid w:val="002824FC"/>
    <w:rsid w:val="00285749"/>
    <w:rsid w:val="0029258C"/>
    <w:rsid w:val="0029649B"/>
    <w:rsid w:val="002A1392"/>
    <w:rsid w:val="002B05EE"/>
    <w:rsid w:val="002D2DBD"/>
    <w:rsid w:val="002D51AE"/>
    <w:rsid w:val="002F03A8"/>
    <w:rsid w:val="002F05E5"/>
    <w:rsid w:val="002F0890"/>
    <w:rsid w:val="002F0AC7"/>
    <w:rsid w:val="002F3597"/>
    <w:rsid w:val="002F3F0F"/>
    <w:rsid w:val="002F67EF"/>
    <w:rsid w:val="00300079"/>
    <w:rsid w:val="003021A6"/>
    <w:rsid w:val="00303B74"/>
    <w:rsid w:val="003217A1"/>
    <w:rsid w:val="00323E49"/>
    <w:rsid w:val="003249E5"/>
    <w:rsid w:val="00335EB2"/>
    <w:rsid w:val="0033661E"/>
    <w:rsid w:val="0034489C"/>
    <w:rsid w:val="00356845"/>
    <w:rsid w:val="00362950"/>
    <w:rsid w:val="00363E7A"/>
    <w:rsid w:val="00364649"/>
    <w:rsid w:val="00370F08"/>
    <w:rsid w:val="003735EA"/>
    <w:rsid w:val="00373854"/>
    <w:rsid w:val="003829D4"/>
    <w:rsid w:val="00382EDE"/>
    <w:rsid w:val="003847C6"/>
    <w:rsid w:val="0038647C"/>
    <w:rsid w:val="003A168D"/>
    <w:rsid w:val="003A1ED0"/>
    <w:rsid w:val="003A6D32"/>
    <w:rsid w:val="003B7097"/>
    <w:rsid w:val="003C2DE3"/>
    <w:rsid w:val="003C4A92"/>
    <w:rsid w:val="003C5092"/>
    <w:rsid w:val="003D61E7"/>
    <w:rsid w:val="003D72DC"/>
    <w:rsid w:val="003E014A"/>
    <w:rsid w:val="003E7488"/>
    <w:rsid w:val="003F135E"/>
    <w:rsid w:val="003F6C1D"/>
    <w:rsid w:val="00406BA2"/>
    <w:rsid w:val="00425930"/>
    <w:rsid w:val="004302C7"/>
    <w:rsid w:val="00430CE8"/>
    <w:rsid w:val="0043293D"/>
    <w:rsid w:val="00451AE9"/>
    <w:rsid w:val="00457D39"/>
    <w:rsid w:val="00471FF5"/>
    <w:rsid w:val="004802A1"/>
    <w:rsid w:val="00491402"/>
    <w:rsid w:val="00495E79"/>
    <w:rsid w:val="00496DAB"/>
    <w:rsid w:val="004A55CA"/>
    <w:rsid w:val="004A7DC4"/>
    <w:rsid w:val="004B2B2D"/>
    <w:rsid w:val="004B2E2C"/>
    <w:rsid w:val="004B4E72"/>
    <w:rsid w:val="004C4798"/>
    <w:rsid w:val="004D0F08"/>
    <w:rsid w:val="004E42FC"/>
    <w:rsid w:val="004E5908"/>
    <w:rsid w:val="004E7783"/>
    <w:rsid w:val="004F05F5"/>
    <w:rsid w:val="004F5E0B"/>
    <w:rsid w:val="00502DBE"/>
    <w:rsid w:val="0050590A"/>
    <w:rsid w:val="00505DDD"/>
    <w:rsid w:val="005234A5"/>
    <w:rsid w:val="0052726B"/>
    <w:rsid w:val="0053024F"/>
    <w:rsid w:val="005305C2"/>
    <w:rsid w:val="005409C7"/>
    <w:rsid w:val="00551B9D"/>
    <w:rsid w:val="0055216B"/>
    <w:rsid w:val="00557F1B"/>
    <w:rsid w:val="00561264"/>
    <w:rsid w:val="0056585E"/>
    <w:rsid w:val="005708C9"/>
    <w:rsid w:val="00571AA5"/>
    <w:rsid w:val="00585A4C"/>
    <w:rsid w:val="005963F4"/>
    <w:rsid w:val="00596497"/>
    <w:rsid w:val="005B3780"/>
    <w:rsid w:val="005B4459"/>
    <w:rsid w:val="005C4E30"/>
    <w:rsid w:val="005D3668"/>
    <w:rsid w:val="005F080A"/>
    <w:rsid w:val="005F32C6"/>
    <w:rsid w:val="00600912"/>
    <w:rsid w:val="00601E0D"/>
    <w:rsid w:val="006070CF"/>
    <w:rsid w:val="006157A8"/>
    <w:rsid w:val="00615837"/>
    <w:rsid w:val="006226AC"/>
    <w:rsid w:val="00625375"/>
    <w:rsid w:val="00631C23"/>
    <w:rsid w:val="00633147"/>
    <w:rsid w:val="0065009D"/>
    <w:rsid w:val="00651F8C"/>
    <w:rsid w:val="0065200D"/>
    <w:rsid w:val="00660315"/>
    <w:rsid w:val="00665CD5"/>
    <w:rsid w:val="00665FB4"/>
    <w:rsid w:val="006663A9"/>
    <w:rsid w:val="00671AB3"/>
    <w:rsid w:val="00671C2D"/>
    <w:rsid w:val="006777BA"/>
    <w:rsid w:val="0068093B"/>
    <w:rsid w:val="0069603B"/>
    <w:rsid w:val="006A2B06"/>
    <w:rsid w:val="006A687E"/>
    <w:rsid w:val="006B0738"/>
    <w:rsid w:val="006B2F73"/>
    <w:rsid w:val="006B3F1D"/>
    <w:rsid w:val="006D231F"/>
    <w:rsid w:val="006D24F3"/>
    <w:rsid w:val="006D4DB6"/>
    <w:rsid w:val="006D5E7C"/>
    <w:rsid w:val="006E14B3"/>
    <w:rsid w:val="006E3742"/>
    <w:rsid w:val="006E596D"/>
    <w:rsid w:val="0070180F"/>
    <w:rsid w:val="007055FC"/>
    <w:rsid w:val="00715291"/>
    <w:rsid w:val="007179CD"/>
    <w:rsid w:val="00722868"/>
    <w:rsid w:val="00744A3F"/>
    <w:rsid w:val="00745E59"/>
    <w:rsid w:val="007471C3"/>
    <w:rsid w:val="00747C8F"/>
    <w:rsid w:val="007507E4"/>
    <w:rsid w:val="007510C4"/>
    <w:rsid w:val="0075633D"/>
    <w:rsid w:val="00767FA1"/>
    <w:rsid w:val="007701E1"/>
    <w:rsid w:val="00772871"/>
    <w:rsid w:val="00785037"/>
    <w:rsid w:val="00795C1C"/>
    <w:rsid w:val="0079619E"/>
    <w:rsid w:val="007A04AB"/>
    <w:rsid w:val="007A593D"/>
    <w:rsid w:val="007A6C27"/>
    <w:rsid w:val="007B0D6D"/>
    <w:rsid w:val="007C2A8B"/>
    <w:rsid w:val="007C3903"/>
    <w:rsid w:val="007D0410"/>
    <w:rsid w:val="007D2032"/>
    <w:rsid w:val="007D5F20"/>
    <w:rsid w:val="007E5BEC"/>
    <w:rsid w:val="007E6B76"/>
    <w:rsid w:val="007F53AD"/>
    <w:rsid w:val="00801124"/>
    <w:rsid w:val="00804337"/>
    <w:rsid w:val="008207A0"/>
    <w:rsid w:val="008477F3"/>
    <w:rsid w:val="008501D6"/>
    <w:rsid w:val="0085422C"/>
    <w:rsid w:val="00854E28"/>
    <w:rsid w:val="008740FA"/>
    <w:rsid w:val="0087720D"/>
    <w:rsid w:val="008869CC"/>
    <w:rsid w:val="00893FC7"/>
    <w:rsid w:val="008A12BD"/>
    <w:rsid w:val="008A6C77"/>
    <w:rsid w:val="008B12A9"/>
    <w:rsid w:val="008B157E"/>
    <w:rsid w:val="008B1978"/>
    <w:rsid w:val="008B7628"/>
    <w:rsid w:val="008C5941"/>
    <w:rsid w:val="008D0A27"/>
    <w:rsid w:val="008D40C1"/>
    <w:rsid w:val="008D6CE5"/>
    <w:rsid w:val="008E7428"/>
    <w:rsid w:val="008F1EA3"/>
    <w:rsid w:val="009008FD"/>
    <w:rsid w:val="00905374"/>
    <w:rsid w:val="00922C7A"/>
    <w:rsid w:val="00932EF8"/>
    <w:rsid w:val="0093598C"/>
    <w:rsid w:val="009369B3"/>
    <w:rsid w:val="009422EB"/>
    <w:rsid w:val="0094468C"/>
    <w:rsid w:val="009502AD"/>
    <w:rsid w:val="00953597"/>
    <w:rsid w:val="00957B50"/>
    <w:rsid w:val="009634B5"/>
    <w:rsid w:val="009716D3"/>
    <w:rsid w:val="009813C0"/>
    <w:rsid w:val="009831E4"/>
    <w:rsid w:val="00986787"/>
    <w:rsid w:val="0098681B"/>
    <w:rsid w:val="0099392B"/>
    <w:rsid w:val="00994D29"/>
    <w:rsid w:val="00997ACD"/>
    <w:rsid w:val="009A0DE5"/>
    <w:rsid w:val="009A321A"/>
    <w:rsid w:val="009A3FD5"/>
    <w:rsid w:val="009B048A"/>
    <w:rsid w:val="009B2526"/>
    <w:rsid w:val="009B4F97"/>
    <w:rsid w:val="009C6190"/>
    <w:rsid w:val="009C7F2E"/>
    <w:rsid w:val="009D2518"/>
    <w:rsid w:val="009D65B6"/>
    <w:rsid w:val="009F25C2"/>
    <w:rsid w:val="00A00F75"/>
    <w:rsid w:val="00A01AE6"/>
    <w:rsid w:val="00A026D4"/>
    <w:rsid w:val="00A07E7F"/>
    <w:rsid w:val="00A103A6"/>
    <w:rsid w:val="00A1234A"/>
    <w:rsid w:val="00A145A5"/>
    <w:rsid w:val="00A15C12"/>
    <w:rsid w:val="00A211BB"/>
    <w:rsid w:val="00A24552"/>
    <w:rsid w:val="00A26A94"/>
    <w:rsid w:val="00A31103"/>
    <w:rsid w:val="00A35F56"/>
    <w:rsid w:val="00A43E33"/>
    <w:rsid w:val="00A44F14"/>
    <w:rsid w:val="00A50479"/>
    <w:rsid w:val="00A50BBE"/>
    <w:rsid w:val="00A51C5F"/>
    <w:rsid w:val="00A564E3"/>
    <w:rsid w:val="00A63369"/>
    <w:rsid w:val="00A644BB"/>
    <w:rsid w:val="00A6698A"/>
    <w:rsid w:val="00A718BA"/>
    <w:rsid w:val="00AA2127"/>
    <w:rsid w:val="00AA2BD9"/>
    <w:rsid w:val="00AA3F97"/>
    <w:rsid w:val="00AA7F9A"/>
    <w:rsid w:val="00AB26EC"/>
    <w:rsid w:val="00AB4806"/>
    <w:rsid w:val="00AC1399"/>
    <w:rsid w:val="00AC2753"/>
    <w:rsid w:val="00AD673B"/>
    <w:rsid w:val="00AF098F"/>
    <w:rsid w:val="00B1596B"/>
    <w:rsid w:val="00B21AEA"/>
    <w:rsid w:val="00B23CA7"/>
    <w:rsid w:val="00B27C0B"/>
    <w:rsid w:val="00B3370A"/>
    <w:rsid w:val="00B337FE"/>
    <w:rsid w:val="00B455D0"/>
    <w:rsid w:val="00B643FE"/>
    <w:rsid w:val="00B671EC"/>
    <w:rsid w:val="00B75739"/>
    <w:rsid w:val="00B76E7C"/>
    <w:rsid w:val="00B86499"/>
    <w:rsid w:val="00B8799D"/>
    <w:rsid w:val="00B91B33"/>
    <w:rsid w:val="00B92190"/>
    <w:rsid w:val="00B921AF"/>
    <w:rsid w:val="00B9221C"/>
    <w:rsid w:val="00B93385"/>
    <w:rsid w:val="00B933BA"/>
    <w:rsid w:val="00B97EC4"/>
    <w:rsid w:val="00BA2CA1"/>
    <w:rsid w:val="00BA74D9"/>
    <w:rsid w:val="00BC10C1"/>
    <w:rsid w:val="00BC3769"/>
    <w:rsid w:val="00BC51B2"/>
    <w:rsid w:val="00BC7D99"/>
    <w:rsid w:val="00BD09AB"/>
    <w:rsid w:val="00BD259A"/>
    <w:rsid w:val="00BD4250"/>
    <w:rsid w:val="00BD5ED1"/>
    <w:rsid w:val="00BF619F"/>
    <w:rsid w:val="00C033F2"/>
    <w:rsid w:val="00C03D13"/>
    <w:rsid w:val="00C149AD"/>
    <w:rsid w:val="00C174A7"/>
    <w:rsid w:val="00C31DF5"/>
    <w:rsid w:val="00C41A82"/>
    <w:rsid w:val="00C423BA"/>
    <w:rsid w:val="00C575FB"/>
    <w:rsid w:val="00C57B1E"/>
    <w:rsid w:val="00C614D4"/>
    <w:rsid w:val="00C8727A"/>
    <w:rsid w:val="00C876CE"/>
    <w:rsid w:val="00CA0E5A"/>
    <w:rsid w:val="00CA0EC3"/>
    <w:rsid w:val="00CA17E6"/>
    <w:rsid w:val="00CA37E8"/>
    <w:rsid w:val="00CA7FA6"/>
    <w:rsid w:val="00CC210C"/>
    <w:rsid w:val="00CD6B3E"/>
    <w:rsid w:val="00CE4F41"/>
    <w:rsid w:val="00CF146B"/>
    <w:rsid w:val="00CF502B"/>
    <w:rsid w:val="00CF6035"/>
    <w:rsid w:val="00D00B6C"/>
    <w:rsid w:val="00D01454"/>
    <w:rsid w:val="00D01CEA"/>
    <w:rsid w:val="00D0377B"/>
    <w:rsid w:val="00D21371"/>
    <w:rsid w:val="00D2138F"/>
    <w:rsid w:val="00D301E7"/>
    <w:rsid w:val="00D44370"/>
    <w:rsid w:val="00D51D9F"/>
    <w:rsid w:val="00D63461"/>
    <w:rsid w:val="00D72DA4"/>
    <w:rsid w:val="00D733DE"/>
    <w:rsid w:val="00D73D86"/>
    <w:rsid w:val="00D860FE"/>
    <w:rsid w:val="00DB20B3"/>
    <w:rsid w:val="00DB2A93"/>
    <w:rsid w:val="00DC5BA4"/>
    <w:rsid w:val="00DC7504"/>
    <w:rsid w:val="00DD4DD4"/>
    <w:rsid w:val="00DF2387"/>
    <w:rsid w:val="00DF2793"/>
    <w:rsid w:val="00E0035D"/>
    <w:rsid w:val="00E10E11"/>
    <w:rsid w:val="00E150EB"/>
    <w:rsid w:val="00E3736F"/>
    <w:rsid w:val="00E403A4"/>
    <w:rsid w:val="00E51ED5"/>
    <w:rsid w:val="00E5299B"/>
    <w:rsid w:val="00E60410"/>
    <w:rsid w:val="00E616F0"/>
    <w:rsid w:val="00E62A61"/>
    <w:rsid w:val="00E734E1"/>
    <w:rsid w:val="00E83E3E"/>
    <w:rsid w:val="00E9369C"/>
    <w:rsid w:val="00E94521"/>
    <w:rsid w:val="00EA1577"/>
    <w:rsid w:val="00EA625F"/>
    <w:rsid w:val="00EB451F"/>
    <w:rsid w:val="00EC1AA4"/>
    <w:rsid w:val="00EC2681"/>
    <w:rsid w:val="00ED586D"/>
    <w:rsid w:val="00EE1310"/>
    <w:rsid w:val="00EE324F"/>
    <w:rsid w:val="00EE358D"/>
    <w:rsid w:val="00EE7ADD"/>
    <w:rsid w:val="00EF5961"/>
    <w:rsid w:val="00F007A0"/>
    <w:rsid w:val="00F24B82"/>
    <w:rsid w:val="00F330F9"/>
    <w:rsid w:val="00F33C87"/>
    <w:rsid w:val="00F3513C"/>
    <w:rsid w:val="00F470E4"/>
    <w:rsid w:val="00F53572"/>
    <w:rsid w:val="00F56EB1"/>
    <w:rsid w:val="00F67538"/>
    <w:rsid w:val="00F70F39"/>
    <w:rsid w:val="00F739F8"/>
    <w:rsid w:val="00F83C67"/>
    <w:rsid w:val="00F85236"/>
    <w:rsid w:val="00F8675C"/>
    <w:rsid w:val="00FB1707"/>
    <w:rsid w:val="00FC2FE4"/>
    <w:rsid w:val="00FC6E65"/>
    <w:rsid w:val="00FD1900"/>
    <w:rsid w:val="00FD3429"/>
    <w:rsid w:val="00FD47B7"/>
    <w:rsid w:val="00FE0C10"/>
    <w:rsid w:val="00FE7371"/>
    <w:rsid w:val="00FF1EBD"/>
    <w:rsid w:val="00FF3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character" w:customStyle="1" w:styleId="2">
    <w:name w:val="Основной текст (2)_"/>
    <w:link w:val="20"/>
    <w:rsid w:val="00B7573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5739"/>
    <w:pPr>
      <w:widowControl w:val="0"/>
      <w:shd w:val="clear" w:color="auto" w:fill="FFFFFF"/>
      <w:spacing w:before="420" w:line="283" w:lineRule="exact"/>
      <w:jc w:val="both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B75739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173DE8"/>
    <w:rPr>
      <w:color w:val="0000FF"/>
      <w:u w:val="single"/>
    </w:rPr>
  </w:style>
  <w:style w:type="table" w:styleId="ad">
    <w:name w:val="Table Grid"/>
    <w:basedOn w:val="a1"/>
    <w:uiPriority w:val="59"/>
    <w:locked/>
    <w:rsid w:val="00C41A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8E253-D323-4D24-9362-A9C111A1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6751</CharactersWithSpaces>
  <SharedDoc>false</SharedDoc>
  <HLinks>
    <vt:vector size="120" baseType="variant">
      <vt:variant>
        <vt:i4>5898240</vt:i4>
      </vt:variant>
      <vt:variant>
        <vt:i4>57</vt:i4>
      </vt:variant>
      <vt:variant>
        <vt:i4>0</vt:i4>
      </vt:variant>
      <vt:variant>
        <vt:i4>5</vt:i4>
      </vt:variant>
      <vt:variant>
        <vt:lpwstr>https://ib-belapb.by/</vt:lpwstr>
      </vt:variant>
      <vt:variant>
        <vt:lpwstr/>
      </vt:variant>
      <vt:variant>
        <vt:i4>3932206</vt:i4>
      </vt:variant>
      <vt:variant>
        <vt:i4>54</vt:i4>
      </vt:variant>
      <vt:variant>
        <vt:i4>0</vt:i4>
      </vt:variant>
      <vt:variant>
        <vt:i4>5</vt:i4>
      </vt:variant>
      <vt:variant>
        <vt:lpwstr>https://belagrobank.by/</vt:lpwstr>
      </vt:variant>
      <vt:variant>
        <vt:lpwstr/>
      </vt:variant>
      <vt:variant>
        <vt:i4>720902</vt:i4>
      </vt:variant>
      <vt:variant>
        <vt:i4>51</vt:i4>
      </vt:variant>
      <vt:variant>
        <vt:i4>0</vt:i4>
      </vt:variant>
      <vt:variant>
        <vt:i4>5</vt:i4>
      </vt:variant>
      <vt:variant>
        <vt:lpwstr>https://ibank-belapb.ru/</vt:lpwstr>
      </vt:variant>
      <vt:variant>
        <vt:lpwstr/>
      </vt:variant>
      <vt:variant>
        <vt:i4>3145790</vt:i4>
      </vt:variant>
      <vt:variant>
        <vt:i4>48</vt:i4>
      </vt:variant>
      <vt:variant>
        <vt:i4>0</vt:i4>
      </vt:variant>
      <vt:variant>
        <vt:i4>5</vt:i4>
      </vt:variant>
      <vt:variant>
        <vt:lpwstr>https://belagrobank.ru/</vt:lpwstr>
      </vt:variant>
      <vt:variant>
        <vt:lpwstr/>
      </vt:variant>
      <vt:variant>
        <vt:i4>1900565</vt:i4>
      </vt:variant>
      <vt:variant>
        <vt:i4>45</vt:i4>
      </vt:variant>
      <vt:variant>
        <vt:i4>0</vt:i4>
      </vt:variant>
      <vt:variant>
        <vt:i4>5</vt:i4>
      </vt:variant>
      <vt:variant>
        <vt:lpwstr>https://belagroprombank24.ru/</vt:lpwstr>
      </vt:variant>
      <vt:variant>
        <vt:lpwstr/>
      </vt:variant>
      <vt:variant>
        <vt:i4>3080225</vt:i4>
      </vt:variant>
      <vt:variant>
        <vt:i4>42</vt:i4>
      </vt:variant>
      <vt:variant>
        <vt:i4>0</vt:i4>
      </vt:variant>
      <vt:variant>
        <vt:i4>5</vt:i4>
      </vt:variant>
      <vt:variant>
        <vt:lpwstr>https://belagroprombank.ru/</vt:lpwstr>
      </vt:variant>
      <vt:variant>
        <vt:lpwstr/>
      </vt:variant>
      <vt:variant>
        <vt:i4>720902</vt:i4>
      </vt:variant>
      <vt:variant>
        <vt:i4>39</vt:i4>
      </vt:variant>
      <vt:variant>
        <vt:i4>0</vt:i4>
      </vt:variant>
      <vt:variant>
        <vt:i4>5</vt:i4>
      </vt:variant>
      <vt:variant>
        <vt:lpwstr>https://ibank-belapb.ru/</vt:lpwstr>
      </vt:variant>
      <vt:variant>
        <vt:lpwstr/>
      </vt:variant>
      <vt:variant>
        <vt:i4>5898240</vt:i4>
      </vt:variant>
      <vt:variant>
        <vt:i4>36</vt:i4>
      </vt:variant>
      <vt:variant>
        <vt:i4>0</vt:i4>
      </vt:variant>
      <vt:variant>
        <vt:i4>5</vt:i4>
      </vt:variant>
      <vt:variant>
        <vt:lpwstr>https://ib-belapb.by/</vt:lpwstr>
      </vt:variant>
      <vt:variant>
        <vt:lpwstr/>
      </vt:variant>
      <vt:variant>
        <vt:i4>3932206</vt:i4>
      </vt:variant>
      <vt:variant>
        <vt:i4>33</vt:i4>
      </vt:variant>
      <vt:variant>
        <vt:i4>0</vt:i4>
      </vt:variant>
      <vt:variant>
        <vt:i4>5</vt:i4>
      </vt:variant>
      <vt:variant>
        <vt:lpwstr>https://belagrobank.by/</vt:lpwstr>
      </vt:variant>
      <vt:variant>
        <vt:lpwstr/>
      </vt:variant>
      <vt:variant>
        <vt:i4>720902</vt:i4>
      </vt:variant>
      <vt:variant>
        <vt:i4>30</vt:i4>
      </vt:variant>
      <vt:variant>
        <vt:i4>0</vt:i4>
      </vt:variant>
      <vt:variant>
        <vt:i4>5</vt:i4>
      </vt:variant>
      <vt:variant>
        <vt:lpwstr>https://ibank-belapb.ru/</vt:lpwstr>
      </vt:variant>
      <vt:variant>
        <vt:lpwstr/>
      </vt:variant>
      <vt:variant>
        <vt:i4>3145790</vt:i4>
      </vt:variant>
      <vt:variant>
        <vt:i4>27</vt:i4>
      </vt:variant>
      <vt:variant>
        <vt:i4>0</vt:i4>
      </vt:variant>
      <vt:variant>
        <vt:i4>5</vt:i4>
      </vt:variant>
      <vt:variant>
        <vt:lpwstr>https://belagrobank.ru/</vt:lpwstr>
      </vt:variant>
      <vt:variant>
        <vt:lpwstr/>
      </vt:variant>
      <vt:variant>
        <vt:i4>1900565</vt:i4>
      </vt:variant>
      <vt:variant>
        <vt:i4>24</vt:i4>
      </vt:variant>
      <vt:variant>
        <vt:i4>0</vt:i4>
      </vt:variant>
      <vt:variant>
        <vt:i4>5</vt:i4>
      </vt:variant>
      <vt:variant>
        <vt:lpwstr>https://belagroprombank24.ru/</vt:lpwstr>
      </vt:variant>
      <vt:variant>
        <vt:lpwstr/>
      </vt:variant>
      <vt:variant>
        <vt:i4>3080225</vt:i4>
      </vt:variant>
      <vt:variant>
        <vt:i4>21</vt:i4>
      </vt:variant>
      <vt:variant>
        <vt:i4>0</vt:i4>
      </vt:variant>
      <vt:variant>
        <vt:i4>5</vt:i4>
      </vt:variant>
      <vt:variant>
        <vt:lpwstr>https://belagroprombank.ru/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https://ibank-belapb.ru/</vt:lpwstr>
      </vt:variant>
      <vt:variant>
        <vt:lpwstr/>
      </vt:variant>
      <vt:variant>
        <vt:i4>5898240</vt:i4>
      </vt:variant>
      <vt:variant>
        <vt:i4>15</vt:i4>
      </vt:variant>
      <vt:variant>
        <vt:i4>0</vt:i4>
      </vt:variant>
      <vt:variant>
        <vt:i4>5</vt:i4>
      </vt:variant>
      <vt:variant>
        <vt:lpwstr>https://ib-belapb.by/</vt:lpwstr>
      </vt:variant>
      <vt:variant>
        <vt:lpwstr/>
      </vt:variant>
      <vt:variant>
        <vt:i4>3932206</vt:i4>
      </vt:variant>
      <vt:variant>
        <vt:i4>12</vt:i4>
      </vt:variant>
      <vt:variant>
        <vt:i4>0</vt:i4>
      </vt:variant>
      <vt:variant>
        <vt:i4>5</vt:i4>
      </vt:variant>
      <vt:variant>
        <vt:lpwstr>https://belagrobank.by/</vt:lpwstr>
      </vt:variant>
      <vt:variant>
        <vt:lpwstr/>
      </vt:variant>
      <vt:variant>
        <vt:i4>720902</vt:i4>
      </vt:variant>
      <vt:variant>
        <vt:i4>9</vt:i4>
      </vt:variant>
      <vt:variant>
        <vt:i4>0</vt:i4>
      </vt:variant>
      <vt:variant>
        <vt:i4>5</vt:i4>
      </vt:variant>
      <vt:variant>
        <vt:lpwstr>https://ibank-belapb.ru/</vt:lpwstr>
      </vt:variant>
      <vt:variant>
        <vt:lpwstr/>
      </vt:variant>
      <vt:variant>
        <vt:i4>3145790</vt:i4>
      </vt:variant>
      <vt:variant>
        <vt:i4>6</vt:i4>
      </vt:variant>
      <vt:variant>
        <vt:i4>0</vt:i4>
      </vt:variant>
      <vt:variant>
        <vt:i4>5</vt:i4>
      </vt:variant>
      <vt:variant>
        <vt:lpwstr>https://belagrobank.ru/</vt:lpwstr>
      </vt:variant>
      <vt:variant>
        <vt:lpwstr/>
      </vt:variant>
      <vt:variant>
        <vt:i4>1900565</vt:i4>
      </vt:variant>
      <vt:variant>
        <vt:i4>3</vt:i4>
      </vt:variant>
      <vt:variant>
        <vt:i4>0</vt:i4>
      </vt:variant>
      <vt:variant>
        <vt:i4>5</vt:i4>
      </vt:variant>
      <vt:variant>
        <vt:lpwstr>https://belagroprombank24.ru/</vt:lpwstr>
      </vt:variant>
      <vt:variant>
        <vt:lpwstr/>
      </vt:variant>
      <vt:variant>
        <vt:i4>3080225</vt:i4>
      </vt:variant>
      <vt:variant>
        <vt:i4>0</vt:i4>
      </vt:variant>
      <vt:variant>
        <vt:i4>0</vt:i4>
      </vt:variant>
      <vt:variant>
        <vt:i4>5</vt:i4>
      </vt:variant>
      <vt:variant>
        <vt:lpwstr>https://belagroprombank.ru/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1767517@gmail.com</cp:lastModifiedBy>
  <cp:revision>3</cp:revision>
  <cp:lastPrinted>2021-04-23T11:08:00Z</cp:lastPrinted>
  <dcterms:created xsi:type="dcterms:W3CDTF">2021-04-26T07:26:00Z</dcterms:created>
  <dcterms:modified xsi:type="dcterms:W3CDTF">2021-04-27T15:46:00Z</dcterms:modified>
</cp:coreProperties>
</file>