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7812" w:rsidRPr="00967812" w:rsidRDefault="00967812" w:rsidP="00967812">
      <w:pPr>
        <w:spacing w:line="240" w:lineRule="auto"/>
        <w:contextualSpacing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</w:t>
      </w:r>
      <w:r w:rsidRPr="00967812">
        <w:rPr>
          <w:rFonts w:ascii="Times New Roman" w:hAnsi="Times New Roman" w:cs="Times New Roman"/>
          <w:b/>
          <w:sz w:val="30"/>
          <w:szCs w:val="30"/>
        </w:rPr>
        <w:t>СЛЕДЧЫ КАМ</w:t>
      </w:r>
      <w:r w:rsidRPr="00967812">
        <w:rPr>
          <w:rFonts w:ascii="Times New Roman" w:hAnsi="Times New Roman" w:cs="Times New Roman"/>
          <w:b/>
          <w:sz w:val="30"/>
          <w:szCs w:val="30"/>
          <w:lang w:val="en-US"/>
        </w:rPr>
        <w:t>I</w:t>
      </w:r>
      <w:r w:rsidRPr="00967812">
        <w:rPr>
          <w:rFonts w:ascii="Times New Roman" w:hAnsi="Times New Roman" w:cs="Times New Roman"/>
          <w:b/>
          <w:sz w:val="30"/>
          <w:szCs w:val="30"/>
        </w:rPr>
        <w:t xml:space="preserve">ТЭТ                            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67812">
        <w:rPr>
          <w:rFonts w:ascii="Times New Roman" w:hAnsi="Times New Roman" w:cs="Times New Roman"/>
          <w:b/>
          <w:sz w:val="30"/>
          <w:szCs w:val="30"/>
        </w:rPr>
        <w:t>СЛЕСТВЕННЫЙ КОМИТЕТ</w:t>
      </w:r>
    </w:p>
    <w:p w:rsidR="00967812" w:rsidRDefault="00967812" w:rsidP="00967812">
      <w:pPr>
        <w:spacing w:line="240" w:lineRule="auto"/>
        <w:contextualSpacing/>
        <w:rPr>
          <w:rFonts w:ascii="Times New Roman" w:hAnsi="Times New Roman" w:cs="Times New Roman"/>
          <w:b/>
          <w:sz w:val="30"/>
          <w:szCs w:val="30"/>
        </w:rPr>
      </w:pPr>
      <w:r w:rsidRPr="00967812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Pr="00A52A9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67812">
        <w:rPr>
          <w:rFonts w:ascii="Times New Roman" w:hAnsi="Times New Roman" w:cs="Times New Roman"/>
          <w:b/>
          <w:sz w:val="30"/>
          <w:szCs w:val="30"/>
        </w:rPr>
        <w:t>РЭСПУБЛ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>I</w:t>
      </w:r>
      <w:r w:rsidRPr="00967812">
        <w:rPr>
          <w:rFonts w:ascii="Times New Roman" w:hAnsi="Times New Roman" w:cs="Times New Roman"/>
          <w:b/>
          <w:sz w:val="30"/>
          <w:szCs w:val="30"/>
        </w:rPr>
        <w:t>К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>I</w:t>
      </w:r>
      <w:r w:rsidRPr="00967812">
        <w:rPr>
          <w:rFonts w:ascii="Times New Roman" w:hAnsi="Times New Roman" w:cs="Times New Roman"/>
          <w:b/>
          <w:sz w:val="30"/>
          <w:szCs w:val="30"/>
        </w:rPr>
        <w:t xml:space="preserve"> БЕЛАРУСЬ                         РЕСПУБЛИКИ БЕЛАРУСЬ</w:t>
      </w:r>
    </w:p>
    <w:p w:rsidR="00967812" w:rsidRDefault="00967812" w:rsidP="00967812">
      <w:pPr>
        <w:spacing w:line="240" w:lineRule="auto"/>
        <w:contextualSpacing/>
        <w:rPr>
          <w:rFonts w:ascii="Times New Roman" w:hAnsi="Times New Roman" w:cs="Times New Roman"/>
          <w:b/>
          <w:sz w:val="30"/>
          <w:szCs w:val="30"/>
        </w:rPr>
      </w:pPr>
    </w:p>
    <w:p w:rsidR="00967812" w:rsidRDefault="00967812" w:rsidP="00967812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967812">
        <w:rPr>
          <w:rFonts w:ascii="Times New Roman" w:hAnsi="Times New Roman" w:cs="Times New Roman"/>
          <w:sz w:val="30"/>
          <w:szCs w:val="30"/>
        </w:rPr>
        <w:t>ЦЕНТРАЛЬНЫ АППАРАТ                           ЦЕНТРАЛЬНЫЙ АППАРАТ</w:t>
      </w:r>
    </w:p>
    <w:p w:rsidR="00967812" w:rsidRDefault="00967812" w:rsidP="00967812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967812" w:rsidRDefault="00967812" w:rsidP="0096781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67812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78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7812">
        <w:rPr>
          <w:rFonts w:ascii="Times New Roman" w:hAnsi="Times New Roman" w:cs="Times New Roman"/>
          <w:sz w:val="20"/>
          <w:szCs w:val="20"/>
        </w:rPr>
        <w:t>вул</w:t>
      </w:r>
      <w:proofErr w:type="spellEnd"/>
      <w:r w:rsidRPr="0096781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67812">
        <w:rPr>
          <w:rFonts w:ascii="Times New Roman" w:hAnsi="Times New Roman" w:cs="Times New Roman"/>
          <w:sz w:val="20"/>
          <w:szCs w:val="20"/>
        </w:rPr>
        <w:t>Фрунзэ</w:t>
      </w:r>
      <w:proofErr w:type="spellEnd"/>
      <w:r w:rsidRPr="00967812">
        <w:rPr>
          <w:rFonts w:ascii="Times New Roman" w:hAnsi="Times New Roman" w:cs="Times New Roman"/>
          <w:sz w:val="20"/>
          <w:szCs w:val="20"/>
        </w:rPr>
        <w:t>, 19, 220034, г. М</w:t>
      </w:r>
      <w:proofErr w:type="spellStart"/>
      <w:r w:rsidRPr="00967812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967812">
        <w:rPr>
          <w:rFonts w:ascii="Times New Roman" w:hAnsi="Times New Roman" w:cs="Times New Roman"/>
          <w:sz w:val="20"/>
          <w:szCs w:val="20"/>
        </w:rPr>
        <w:t>нск</w:t>
      </w:r>
      <w:proofErr w:type="spellEnd"/>
      <w:r w:rsidRPr="00967812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967812">
        <w:rPr>
          <w:rFonts w:ascii="Times New Roman" w:hAnsi="Times New Roman" w:cs="Times New Roman"/>
          <w:sz w:val="20"/>
          <w:szCs w:val="20"/>
        </w:rPr>
        <w:t xml:space="preserve">   ул. Фрунзе, 19, 220034, г. Минск</w:t>
      </w:r>
    </w:p>
    <w:p w:rsidR="00967812" w:rsidRDefault="00967812" w:rsidP="0096781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тэл</w:t>
      </w:r>
      <w:proofErr w:type="spellEnd"/>
      <w:r>
        <w:rPr>
          <w:rFonts w:ascii="Times New Roman" w:hAnsi="Times New Roman" w:cs="Times New Roman"/>
          <w:sz w:val="20"/>
          <w:szCs w:val="20"/>
        </w:rPr>
        <w:t>.: 389 50 02, 389 51 32, факс 389 53 86                                            тел.: 389 50 02, 389 51 32, факс 389 53 86</w:t>
      </w:r>
    </w:p>
    <w:p w:rsidR="00B7054F" w:rsidRPr="00A52A9C" w:rsidRDefault="00B7054F" w:rsidP="00B7054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52A9C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96781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967812" w:rsidRPr="00A52A9C">
        <w:rPr>
          <w:rFonts w:ascii="Times New Roman" w:hAnsi="Times New Roman" w:cs="Times New Roman"/>
          <w:sz w:val="20"/>
          <w:szCs w:val="20"/>
        </w:rPr>
        <w:t>-</w:t>
      </w:r>
      <w:r w:rsidR="0096781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A52A9C">
        <w:rPr>
          <w:rFonts w:ascii="Times New Roman" w:hAnsi="Times New Roman" w:cs="Times New Roman"/>
          <w:sz w:val="20"/>
          <w:szCs w:val="20"/>
        </w:rPr>
        <w:t>:</w:t>
      </w:r>
      <w:r w:rsidR="00967812" w:rsidRPr="00A52A9C">
        <w:rPr>
          <w:rFonts w:ascii="Times New Roman" w:hAnsi="Times New Roman" w:cs="Times New Roman"/>
          <w:sz w:val="20"/>
          <w:szCs w:val="20"/>
        </w:rPr>
        <w:t xml:space="preserve"> </w:t>
      </w:r>
      <w:hyperlink r:id="rId4" w:history="1">
        <w:r w:rsidRPr="002A2D70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sk</w:t>
        </w:r>
        <w:r w:rsidRPr="00A52A9C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2A2D70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sk</w:t>
        </w:r>
        <w:r w:rsidRPr="00A52A9C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2A2D70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Pr="00A52A9C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2A2D70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by</w:t>
        </w:r>
      </w:hyperlink>
      <w:r w:rsidRPr="00A52A9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52A9C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A52A9C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sk</w:t>
      </w:r>
      <w:proofErr w:type="spellEnd"/>
      <w:r w:rsidRPr="00A52A9C">
        <w:rPr>
          <w:rFonts w:ascii="Times New Roman" w:hAnsi="Times New Roman" w:cs="Times New Roman"/>
          <w:sz w:val="20"/>
          <w:szCs w:val="20"/>
        </w:rPr>
        <w:t>@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sk</w:t>
      </w:r>
      <w:proofErr w:type="spellEnd"/>
      <w:r w:rsidRPr="00A52A9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gov</w:t>
      </w:r>
      <w:r w:rsidRPr="00A52A9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by</w:t>
      </w:r>
    </w:p>
    <w:p w:rsidR="00967812" w:rsidRPr="00A52A9C" w:rsidRDefault="00967812" w:rsidP="0096781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7054F" w:rsidRDefault="00B7054F" w:rsidP="00967812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30.04.2021 № </w:t>
      </w:r>
      <w:r w:rsidR="00AE6749">
        <w:rPr>
          <w:rFonts w:ascii="Times New Roman" w:hAnsi="Times New Roman" w:cs="Times New Roman"/>
          <w:sz w:val="30"/>
          <w:szCs w:val="30"/>
        </w:rPr>
        <w:t>КО-1751эл</w:t>
      </w:r>
    </w:p>
    <w:p w:rsidR="00B7054F" w:rsidRDefault="00B7054F" w:rsidP="00967812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B7054F" w:rsidRDefault="00B7054F" w:rsidP="00B7054F">
      <w:pPr>
        <w:spacing w:line="280" w:lineRule="exact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</w:t>
      </w:r>
    </w:p>
    <w:p w:rsidR="00B7054F" w:rsidRDefault="00B7054F" w:rsidP="00B7054F">
      <w:pPr>
        <w:spacing w:line="280" w:lineRule="exact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</w:t>
      </w:r>
      <w:r w:rsidR="00D810DC">
        <w:rPr>
          <w:rFonts w:ascii="Times New Roman" w:hAnsi="Times New Roman" w:cs="Times New Roman"/>
          <w:sz w:val="30"/>
          <w:szCs w:val="30"/>
        </w:rPr>
        <w:tab/>
      </w:r>
      <w:r w:rsidR="00D810DC">
        <w:rPr>
          <w:rFonts w:ascii="Times New Roman" w:hAnsi="Times New Roman" w:cs="Times New Roman"/>
          <w:sz w:val="30"/>
          <w:szCs w:val="30"/>
        </w:rPr>
        <w:tab/>
      </w:r>
      <w:r w:rsidR="00D810DC">
        <w:rPr>
          <w:rFonts w:ascii="Times New Roman" w:hAnsi="Times New Roman" w:cs="Times New Roman"/>
          <w:sz w:val="30"/>
          <w:szCs w:val="30"/>
        </w:rPr>
        <w:tab/>
      </w:r>
      <w:r w:rsidR="00D810DC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для </w:t>
      </w:r>
    </w:p>
    <w:p w:rsidR="00B7054F" w:rsidRDefault="00B7054F" w:rsidP="00B7054F">
      <w:pPr>
        <w:spacing w:line="280" w:lineRule="exact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информирования других</w:t>
      </w:r>
    </w:p>
    <w:p w:rsidR="00B7054F" w:rsidRDefault="00B7054F" w:rsidP="00B7054F">
      <w:pPr>
        <w:spacing w:line="280" w:lineRule="exact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заявителей </w:t>
      </w:r>
    </w:p>
    <w:p w:rsidR="00B7054F" w:rsidRPr="00A52A9C" w:rsidRDefault="00B7054F" w:rsidP="00B7054F">
      <w:pPr>
        <w:spacing w:line="280" w:lineRule="exact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</w:t>
      </w:r>
    </w:p>
    <w:p w:rsidR="00967812" w:rsidRDefault="00967812" w:rsidP="00B7054F">
      <w:pPr>
        <w:spacing w:line="280" w:lineRule="exact"/>
        <w:contextualSpacing/>
        <w:rPr>
          <w:rFonts w:ascii="Times New Roman" w:hAnsi="Times New Roman" w:cs="Times New Roman"/>
          <w:sz w:val="20"/>
          <w:szCs w:val="20"/>
        </w:rPr>
      </w:pPr>
    </w:p>
    <w:p w:rsidR="00B7054F" w:rsidRDefault="00B7054F" w:rsidP="00AE6749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В центральном аппарате Следственного комитета изучено Ваше электронное обращение, поступившее 26.04.2021, об изменении меры пресечения обвиняем</w:t>
      </w:r>
      <w:r w:rsidR="00A52A9C">
        <w:rPr>
          <w:rFonts w:ascii="Times New Roman" w:hAnsi="Times New Roman" w:cs="Times New Roman"/>
          <w:sz w:val="30"/>
          <w:szCs w:val="30"/>
        </w:rPr>
        <w:t xml:space="preserve">ому </w:t>
      </w:r>
      <w:proofErr w:type="spellStart"/>
      <w:r w:rsidR="00A52A9C">
        <w:rPr>
          <w:rFonts w:ascii="Times New Roman" w:hAnsi="Times New Roman" w:cs="Times New Roman"/>
          <w:sz w:val="30"/>
          <w:szCs w:val="30"/>
        </w:rPr>
        <w:t>Судаленко</w:t>
      </w:r>
      <w:proofErr w:type="spellEnd"/>
      <w:r w:rsidR="00A52A9C">
        <w:rPr>
          <w:rFonts w:ascii="Times New Roman" w:hAnsi="Times New Roman" w:cs="Times New Roman"/>
          <w:sz w:val="30"/>
          <w:szCs w:val="30"/>
        </w:rPr>
        <w:t xml:space="preserve"> Л.Л.</w:t>
      </w:r>
      <w:r w:rsidR="002A48BE">
        <w:rPr>
          <w:rFonts w:ascii="Times New Roman" w:hAnsi="Times New Roman" w:cs="Times New Roman"/>
          <w:sz w:val="30"/>
          <w:szCs w:val="30"/>
        </w:rPr>
        <w:t xml:space="preserve"> с заключения под стражу на более мягкую.</w:t>
      </w:r>
    </w:p>
    <w:p w:rsidR="002A48BE" w:rsidRDefault="002A48BE" w:rsidP="00AE6749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Сообщаем, что изложенная в данном электронном обращении </w:t>
      </w:r>
      <w:proofErr w:type="gramStart"/>
      <w:r>
        <w:rPr>
          <w:rFonts w:ascii="Times New Roman" w:hAnsi="Times New Roman" w:cs="Times New Roman"/>
          <w:sz w:val="30"/>
          <w:szCs w:val="30"/>
        </w:rPr>
        <w:t>просьба по сути</w:t>
      </w:r>
      <w:proofErr w:type="gramEnd"/>
      <w:r>
        <w:rPr>
          <w:rFonts w:ascii="Times New Roman" w:hAnsi="Times New Roman" w:cs="Times New Roman"/>
          <w:sz w:val="30"/>
          <w:szCs w:val="30"/>
        </w:rPr>
        <w:t>, в соответствии с положениями пункта 50 статьи 6 Уголовно-процессуального кодекса Республики Беларусь (далее – УПК) является ходатайством, субъекты и форма подачи которого указаны в статьях 135 и 136 УПК. В соответствии с названными статьями УПК с ходатайствами о производстве процессуальных действий или принятии процессуальных решений для установления обстоятельств, имеющих значение по уголовному делу, обеспечения прав и законных интересов лица, обратившегося с ходатайством, или представляемого ими лица, в орган, ведущий уголовный процесс, вправе обращаться участники уголовного процесса. Письменные ходатайства приобщаются к уголовному делу, устные – заносятся в протокол следственного действия или судебного заседания. Подача ходатайств в форме электронного обращения нормами УПК не предусмотрена.</w:t>
      </w:r>
    </w:p>
    <w:p w:rsidR="002A48BE" w:rsidRDefault="002A48BE" w:rsidP="00AE6749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Учитывая вышеизложенное, поданное Вами в электронной форме ходатайство</w:t>
      </w:r>
      <w:r w:rsidR="00AE6749">
        <w:rPr>
          <w:rFonts w:ascii="Times New Roman" w:hAnsi="Times New Roman" w:cs="Times New Roman"/>
          <w:sz w:val="30"/>
          <w:szCs w:val="30"/>
        </w:rPr>
        <w:t xml:space="preserve"> рассмотрению в Следственном комитете не подлежит, в связи с чем возвращаем его без рассмотрения.</w:t>
      </w:r>
    </w:p>
    <w:p w:rsidR="00AE6749" w:rsidRDefault="00AE6749" w:rsidP="002A48BE">
      <w:pPr>
        <w:spacing w:line="280" w:lineRule="exact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E6749" w:rsidRDefault="00AE6749" w:rsidP="002A48BE">
      <w:pPr>
        <w:spacing w:line="280" w:lineRule="exact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Приложение: 1 файл.</w:t>
      </w:r>
    </w:p>
    <w:p w:rsidR="00AE6749" w:rsidRDefault="00AE6749" w:rsidP="002A48BE">
      <w:pPr>
        <w:spacing w:line="280" w:lineRule="exact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E6749" w:rsidRDefault="00AE6749" w:rsidP="002A48BE">
      <w:pPr>
        <w:spacing w:line="280" w:lineRule="exact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Начальник главного управления по расследованию</w:t>
      </w:r>
    </w:p>
    <w:p w:rsidR="00AE6749" w:rsidRDefault="00AE6749" w:rsidP="002A48BE">
      <w:pPr>
        <w:spacing w:line="280" w:lineRule="exact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преступлений в сфере организованной преступности </w:t>
      </w:r>
    </w:p>
    <w:p w:rsidR="00AE6749" w:rsidRPr="00B7054F" w:rsidRDefault="00AE6749" w:rsidP="002A48BE">
      <w:pPr>
        <w:spacing w:line="280" w:lineRule="exact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коррупции             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В.В.</w:t>
      </w:r>
      <w:bookmarkStart w:id="0" w:name="_GoBack"/>
      <w:r>
        <w:rPr>
          <w:rFonts w:ascii="Times New Roman" w:hAnsi="Times New Roman" w:cs="Times New Roman"/>
          <w:sz w:val="30"/>
          <w:szCs w:val="30"/>
        </w:rPr>
        <w:t>Шишко</w:t>
      </w:r>
      <w:bookmarkEnd w:id="0"/>
      <w:proofErr w:type="spellEnd"/>
    </w:p>
    <w:sectPr w:rsidR="00AE6749" w:rsidRPr="00B7054F" w:rsidSect="0096781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12"/>
    <w:rsid w:val="002A48BE"/>
    <w:rsid w:val="005E4A06"/>
    <w:rsid w:val="00944C37"/>
    <w:rsid w:val="00967812"/>
    <w:rsid w:val="00A52A9C"/>
    <w:rsid w:val="00AE6749"/>
    <w:rsid w:val="00B7054F"/>
    <w:rsid w:val="00D8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EA3A"/>
  <w15:chartTrackingRefBased/>
  <w15:docId w15:val="{08277615-208A-4683-96E6-3CE2786E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54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0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@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Рамановская Виктория Вадимовна</cp:lastModifiedBy>
  <cp:revision>4</cp:revision>
  <dcterms:created xsi:type="dcterms:W3CDTF">2021-04-30T08:37:00Z</dcterms:created>
  <dcterms:modified xsi:type="dcterms:W3CDTF">2021-04-30T08:56:00Z</dcterms:modified>
</cp:coreProperties>
</file>