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B0" w:rsidRDefault="003000B0" w:rsidP="0017552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№ 01-28/Ч-54эл от 04.01.2016</w:t>
      </w:r>
    </w:p>
    <w:p w:rsidR="003000B0" w:rsidRPr="00175528" w:rsidRDefault="003000B0" w:rsidP="0017552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 № 6-7-9470эл от 01.12.2015 </w:t>
      </w:r>
    </w:p>
    <w:p w:rsidR="003000B0" w:rsidRDefault="003000B0" w:rsidP="00BF11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000B0" w:rsidRDefault="003000B0" w:rsidP="00BF118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</w:t>
      </w:r>
      <w:hyperlink r:id="rId4" w:history="1">
        <w:r w:rsidRPr="00FA6C24">
          <w:rPr>
            <w:rStyle w:val="Hyperlink"/>
            <w:rFonts w:ascii="Times New Roman" w:hAnsi="Times New Roman"/>
            <w:sz w:val="30"/>
            <w:szCs w:val="30"/>
          </w:rPr>
          <w:t>info@petitions.by</w:t>
        </w:r>
      </w:hyperlink>
    </w:p>
    <w:p w:rsidR="003000B0" w:rsidRPr="00D914E4" w:rsidRDefault="003000B0" w:rsidP="00BF118B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3000B0" w:rsidRDefault="003000B0" w:rsidP="00BF11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(для информирования заявителей)</w:t>
      </w:r>
    </w:p>
    <w:p w:rsidR="003000B0" w:rsidRPr="00732710" w:rsidRDefault="003000B0" w:rsidP="00BF11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000B0" w:rsidRDefault="003000B0" w:rsidP="00732710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рассмотрении</w:t>
      </w:r>
    </w:p>
    <w:p w:rsidR="003000B0" w:rsidRDefault="003000B0" w:rsidP="00732710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коллективного обращения</w:t>
      </w:r>
    </w:p>
    <w:p w:rsidR="003000B0" w:rsidRDefault="003000B0" w:rsidP="00D914E4">
      <w:pPr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:rsidR="003000B0" w:rsidRDefault="003000B0" w:rsidP="00075B8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Уважаемый                               !</w:t>
      </w:r>
    </w:p>
    <w:p w:rsidR="003000B0" w:rsidRDefault="003000B0" w:rsidP="00134A7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Ваше электронное обращение по поручению Мингорисполкома рассмотрено в государственном предприятии «Минский метрополитен» с участием специалистов управления торговли и услуг Мингорисполкома, государственного предприятия «Минсктранс».</w:t>
      </w:r>
    </w:p>
    <w:p w:rsidR="003000B0" w:rsidRDefault="003000B0" w:rsidP="00075B8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современных условиях реклама является важным фактором социально-экономического и культурного развития и составляет значимую часть экономического пространства, способствует развитию предпринимательства, конкуренции, рыночных отношений.</w:t>
      </w:r>
    </w:p>
    <w:p w:rsidR="003000B0" w:rsidRDefault="003000B0" w:rsidP="00075B8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Поступление денежных средств от распространяемой рекламы позволяет сохранить бюджетные средства и использовать их в области здравоохранения, образования и на иные социальные нужды. Средства от размещения рекламы на станциях метрополитена направляются на финансирование мероприятий по обеспечению надлежащего уровня технических устройств, зданий и сооружений, подвижного состава метрополитена, что в итоге позволяет обеспечить безопасность перевозки пассажиров и устойчивую работу предприятия.</w:t>
      </w:r>
    </w:p>
    <w:p w:rsidR="003000B0" w:rsidRDefault="003000B0" w:rsidP="00075B8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Реклама для большинства потребителей является одним из основных источников информации о новых объектах обслуживания, позволяет быстрее и лучше ориентироваться в них. Качественная реклама стимулирует производство товаров, повышает товарооборот.</w:t>
      </w:r>
    </w:p>
    <w:p w:rsidR="003000B0" w:rsidRDefault="003000B0" w:rsidP="00075B8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производству рекламы в обязательном порядке привлекаются белорусские организации и граждане, в сфере рекламной деятельности созданы новые рабочие места, что существенно в условиях нарастающего давления очередного экономического кризиса.</w:t>
      </w:r>
    </w:p>
    <w:p w:rsidR="003000B0" w:rsidRDefault="003000B0" w:rsidP="00075B8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Вся рекламная и служебная информация размещается посредством речевого информатора и мониторов в салонах наземного городского пассажирского транспорта в соответствии требованиям СТБ ГОСТ         Р 51616-2002 «Допустимый уровень шума автотранспортного средства» (не более 79 дБа). В случае выявления нарушений специалистами государственного предприятия «Минсктранс» оперативно устраняются все выявленные недостатки.</w:t>
      </w:r>
    </w:p>
    <w:p w:rsidR="003000B0" w:rsidRDefault="003000B0" w:rsidP="00075B8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метрополитене в соответствии с СанПиН «Гигиенические требования к условиям труда работников и эксплуатации метрополитенов», утвержденными Постановлением №135 от 19 октября 2011г., СНиП «Метрополитены», ТКП 45-3.03-115-2008 (02250) максимально допустимый уровень звука в пассажирских помещениях – не более 75 дБа. В случае выявления нарушений, собственником сети плазменных панелей в Минском метрополитене - ООО                                 «БелРосРеклама» оперативно устраняются выявленные недостатки.</w:t>
      </w:r>
    </w:p>
    <w:p w:rsidR="003000B0" w:rsidRDefault="003000B0" w:rsidP="00075B8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Ввиду того, что размещение (распространение) рекламы в пассажирском наземном транспорте, в аэропортах, портах, на вокзалах, остановочных пунктах общественного транспорта, станциях и в вагонах электроподвижного состава метрополитена нарушений законодательства Республики Беларусь о рекламе не выявляется, полагаем введение запрета на звуковое сопровождение рекламы преждевременным.</w:t>
      </w:r>
    </w:p>
    <w:p w:rsidR="003000B0" w:rsidRDefault="003000B0" w:rsidP="00075B8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Внесение изменений в действующее законодательство по размещению звуковой рекламной информации в салонах городского пассажирского транспорта и в вагонах метрополитена, введению ограничений по уровню максимально допустимой громкости информационных объявлений не входит в компетенцию государственных предприятий «Минский метрополитен» и «Минсктранс».</w:t>
      </w:r>
    </w:p>
    <w:p w:rsidR="003000B0" w:rsidRDefault="003000B0" w:rsidP="00D914E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Одновременно сообщаем, что согласно п.1 и п.3 ст.20 Закона Республики Беларусь от 18 июля 2011г. №300-З «Об обращениях граждан и юридических лиц» результаты рассмотрения обращения могут быть обжалованы в вышестоящий государственный орган - Мингорисполком. Решение вышестоящего органа по обращению может быть обжаловано в суд.</w:t>
      </w:r>
    </w:p>
    <w:p w:rsidR="003000B0" w:rsidRDefault="003000B0" w:rsidP="00D914E4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000B0" w:rsidRDefault="003000B0" w:rsidP="00D914E4">
      <w:pPr>
        <w:tabs>
          <w:tab w:val="left" w:pos="6804"/>
          <w:tab w:val="left" w:pos="6840"/>
        </w:tabs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И.о. директора – заместитель</w:t>
      </w:r>
    </w:p>
    <w:p w:rsidR="003000B0" w:rsidRDefault="003000B0" w:rsidP="00D914E4">
      <w:pPr>
        <w:tabs>
          <w:tab w:val="left" w:pos="6804"/>
          <w:tab w:val="left" w:pos="6840"/>
        </w:tabs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директора по безопасности</w:t>
      </w:r>
      <w:r>
        <w:rPr>
          <w:rFonts w:ascii="Times New Roman" w:hAnsi="Times New Roman"/>
          <w:sz w:val="30"/>
          <w:szCs w:val="30"/>
        </w:rPr>
        <w:tab/>
        <w:t>В.В.Плис</w:t>
      </w:r>
    </w:p>
    <w:p w:rsidR="003000B0" w:rsidRDefault="003000B0" w:rsidP="00D914E4">
      <w:pPr>
        <w:tabs>
          <w:tab w:val="left" w:pos="6804"/>
          <w:tab w:val="left" w:pos="6840"/>
        </w:tabs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3000B0" w:rsidRDefault="003000B0" w:rsidP="00D914E4">
      <w:pPr>
        <w:tabs>
          <w:tab w:val="left" w:pos="6804"/>
          <w:tab w:val="left" w:pos="6840"/>
        </w:tabs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3000B0" w:rsidRDefault="003000B0" w:rsidP="00D914E4">
      <w:pPr>
        <w:tabs>
          <w:tab w:val="left" w:pos="6804"/>
          <w:tab w:val="left" w:pos="6840"/>
        </w:tabs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3000B0" w:rsidRDefault="003000B0" w:rsidP="00D914E4">
      <w:pPr>
        <w:tabs>
          <w:tab w:val="left" w:pos="6804"/>
          <w:tab w:val="left" w:pos="6840"/>
        </w:tabs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3000B0" w:rsidRDefault="003000B0" w:rsidP="00D914E4">
      <w:pPr>
        <w:tabs>
          <w:tab w:val="left" w:pos="6804"/>
          <w:tab w:val="left" w:pos="6840"/>
        </w:tabs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3000B0" w:rsidRDefault="003000B0" w:rsidP="00D914E4">
      <w:pPr>
        <w:tabs>
          <w:tab w:val="left" w:pos="6804"/>
          <w:tab w:val="left" w:pos="6840"/>
        </w:tabs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3000B0" w:rsidRDefault="003000B0" w:rsidP="00D914E4">
      <w:pPr>
        <w:tabs>
          <w:tab w:val="left" w:pos="6804"/>
          <w:tab w:val="left" w:pos="6840"/>
        </w:tabs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3000B0" w:rsidRDefault="003000B0" w:rsidP="00D914E4">
      <w:pPr>
        <w:tabs>
          <w:tab w:val="left" w:pos="6804"/>
          <w:tab w:val="left" w:pos="6840"/>
        </w:tabs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3000B0" w:rsidRDefault="003000B0" w:rsidP="00D914E4">
      <w:pPr>
        <w:tabs>
          <w:tab w:val="left" w:pos="6804"/>
          <w:tab w:val="left" w:pos="6840"/>
        </w:tabs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3000B0" w:rsidRDefault="003000B0" w:rsidP="00D914E4">
      <w:pPr>
        <w:tabs>
          <w:tab w:val="left" w:pos="6804"/>
          <w:tab w:val="left" w:pos="6840"/>
        </w:tabs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3000B0" w:rsidRDefault="003000B0" w:rsidP="00D914E4">
      <w:pPr>
        <w:tabs>
          <w:tab w:val="left" w:pos="6804"/>
          <w:tab w:val="left" w:pos="6840"/>
        </w:tabs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3000B0" w:rsidRDefault="003000B0" w:rsidP="00D914E4">
      <w:pPr>
        <w:tabs>
          <w:tab w:val="left" w:pos="6804"/>
          <w:tab w:val="left" w:pos="6840"/>
        </w:tabs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3000B0" w:rsidRPr="00D914E4" w:rsidRDefault="003000B0" w:rsidP="00D914E4">
      <w:pPr>
        <w:tabs>
          <w:tab w:val="left" w:pos="6804"/>
          <w:tab w:val="left" w:pos="6840"/>
        </w:tabs>
        <w:spacing w:after="0" w:line="280" w:lineRule="exact"/>
        <w:rPr>
          <w:rFonts w:ascii="Times New Roman" w:hAnsi="Times New Roman"/>
          <w:sz w:val="18"/>
          <w:szCs w:val="18"/>
        </w:rPr>
      </w:pPr>
      <w:r w:rsidRPr="00D914E4">
        <w:rPr>
          <w:rFonts w:ascii="Times New Roman" w:hAnsi="Times New Roman"/>
          <w:sz w:val="18"/>
          <w:szCs w:val="18"/>
        </w:rPr>
        <w:t>Зизико</w:t>
      </w:r>
      <w:r>
        <w:rPr>
          <w:rFonts w:ascii="Times New Roman" w:hAnsi="Times New Roman"/>
          <w:sz w:val="18"/>
          <w:szCs w:val="18"/>
        </w:rPr>
        <w:t xml:space="preserve"> 219 50 35</w:t>
      </w:r>
    </w:p>
    <w:sectPr w:rsidR="003000B0" w:rsidRPr="00D914E4" w:rsidSect="00AF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18B"/>
    <w:rsid w:val="00056B5F"/>
    <w:rsid w:val="00075B81"/>
    <w:rsid w:val="00134A70"/>
    <w:rsid w:val="00175528"/>
    <w:rsid w:val="0023011D"/>
    <w:rsid w:val="00267C05"/>
    <w:rsid w:val="003000B0"/>
    <w:rsid w:val="0033123F"/>
    <w:rsid w:val="00387317"/>
    <w:rsid w:val="004827D3"/>
    <w:rsid w:val="00531E88"/>
    <w:rsid w:val="00556804"/>
    <w:rsid w:val="00627106"/>
    <w:rsid w:val="006852D7"/>
    <w:rsid w:val="00732710"/>
    <w:rsid w:val="007F6074"/>
    <w:rsid w:val="00884376"/>
    <w:rsid w:val="00A26C39"/>
    <w:rsid w:val="00AF2F5A"/>
    <w:rsid w:val="00B171AB"/>
    <w:rsid w:val="00B2237F"/>
    <w:rsid w:val="00B54C3E"/>
    <w:rsid w:val="00B8372E"/>
    <w:rsid w:val="00BF118B"/>
    <w:rsid w:val="00C661EB"/>
    <w:rsid w:val="00D914E4"/>
    <w:rsid w:val="00DC5562"/>
    <w:rsid w:val="00DF013D"/>
    <w:rsid w:val="00FA6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F5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118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9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etitions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173</TotalTime>
  <Pages>2</Pages>
  <Words>575</Words>
  <Characters>3278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a_lapko</dc:creator>
  <cp:keywords/>
  <dc:description/>
  <cp:lastModifiedBy>.</cp:lastModifiedBy>
  <cp:revision>19</cp:revision>
  <cp:lastPrinted>2016-01-04T14:19:00Z</cp:lastPrinted>
  <dcterms:created xsi:type="dcterms:W3CDTF">2015-12-31T05:10:00Z</dcterms:created>
  <dcterms:modified xsi:type="dcterms:W3CDTF">2016-01-04T16:31:00Z</dcterms:modified>
</cp:coreProperties>
</file>