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2" w:rsidRPr="00EC1C4C" w:rsidRDefault="00354872" w:rsidP="002B7730">
      <w:pPr>
        <w:jc w:val="center"/>
        <w:rPr>
          <w:szCs w:val="30"/>
        </w:rPr>
      </w:pPr>
      <w:r w:rsidRPr="00EC1C4C">
        <w:rPr>
          <w:szCs w:val="30"/>
        </w:rPr>
        <w:t>МИНИСТЕРСТВО ТОРГОВЛИ РЕСПУБЛИКИ БЕЛАРУСЬ</w:t>
      </w:r>
    </w:p>
    <w:p w:rsidR="00354872" w:rsidRPr="00EC1C4C" w:rsidRDefault="00354872" w:rsidP="002B7730">
      <w:pPr>
        <w:rPr>
          <w:szCs w:val="30"/>
        </w:rPr>
      </w:pPr>
    </w:p>
    <w:p w:rsidR="00354872" w:rsidRPr="00A755BB" w:rsidRDefault="00354872" w:rsidP="002B7730">
      <w:pPr>
        <w:rPr>
          <w:szCs w:val="30"/>
        </w:rPr>
      </w:pPr>
      <w:r>
        <w:rPr>
          <w:szCs w:val="30"/>
        </w:rPr>
        <w:t>02.03.2016</w:t>
      </w:r>
      <w:r w:rsidRPr="00A755BB">
        <w:rPr>
          <w:szCs w:val="30"/>
        </w:rPr>
        <w:t xml:space="preserve"> № </w:t>
      </w:r>
      <w:r>
        <w:rPr>
          <w:szCs w:val="30"/>
        </w:rPr>
        <w:t>07-68-7/143</w:t>
      </w:r>
    </w:p>
    <w:p w:rsidR="00354872" w:rsidRPr="00EC1C4C" w:rsidRDefault="00354872" w:rsidP="002B7730">
      <w:pPr>
        <w:spacing w:line="260" w:lineRule="exact"/>
        <w:ind w:left="4956"/>
        <w:rPr>
          <w:sz w:val="26"/>
          <w:szCs w:val="26"/>
        </w:rPr>
      </w:pPr>
      <w:r w:rsidRPr="00EC1C4C">
        <w:rPr>
          <w:sz w:val="26"/>
          <w:szCs w:val="26"/>
        </w:rPr>
        <w:t xml:space="preserve">Направляется по </w:t>
      </w:r>
      <w:r>
        <w:rPr>
          <w:sz w:val="26"/>
          <w:szCs w:val="26"/>
        </w:rPr>
        <w:t xml:space="preserve">электронной </w:t>
      </w:r>
      <w:r w:rsidRPr="00EC1C4C">
        <w:rPr>
          <w:sz w:val="26"/>
          <w:szCs w:val="26"/>
        </w:rPr>
        <w:t xml:space="preserve">почте </w:t>
      </w:r>
    </w:p>
    <w:p w:rsidR="00354872" w:rsidRPr="009B32BA" w:rsidRDefault="00354872" w:rsidP="002B7730">
      <w:pPr>
        <w:spacing w:line="260" w:lineRule="exact"/>
        <w:ind w:left="4956"/>
        <w:rPr>
          <w:rFonts w:eastAsia="SimSun"/>
          <w:b/>
          <w:sz w:val="28"/>
          <w:lang w:val="en-US"/>
        </w:rPr>
      </w:pPr>
      <w:r w:rsidRPr="00F212F9">
        <w:rPr>
          <w:lang w:val="en-US"/>
        </w:rPr>
        <w:t>e</w:t>
      </w:r>
      <w:r w:rsidRPr="009B32BA">
        <w:rPr>
          <w:lang w:val="en-US"/>
        </w:rPr>
        <w:t>-</w:t>
      </w:r>
      <w:r w:rsidRPr="00F212F9">
        <w:rPr>
          <w:lang w:val="en-US"/>
        </w:rPr>
        <w:t>mail</w:t>
      </w:r>
      <w:r w:rsidRPr="009B32BA">
        <w:rPr>
          <w:lang w:val="en-US"/>
        </w:rPr>
        <w:t xml:space="preserve">: </w:t>
      </w:r>
      <w:hyperlink r:id="rId6" w:history="1">
        <w:r w:rsidRPr="00390BC1">
          <w:rPr>
            <w:rStyle w:val="Hyperlink"/>
          </w:rPr>
          <w:t>info</w:t>
        </w:r>
        <w:r w:rsidRPr="009B32BA">
          <w:rPr>
            <w:rStyle w:val="Hyperlink"/>
          </w:rPr>
          <w:t>@</w:t>
        </w:r>
        <w:r w:rsidRPr="00390BC1">
          <w:rPr>
            <w:rStyle w:val="Hyperlink"/>
          </w:rPr>
          <w:t>petitions</w:t>
        </w:r>
        <w:r w:rsidRPr="009B32BA">
          <w:rPr>
            <w:rStyle w:val="Hyperlink"/>
          </w:rPr>
          <w:t>.</w:t>
        </w:r>
        <w:r w:rsidRPr="00390BC1">
          <w:rPr>
            <w:rStyle w:val="Hyperlink"/>
          </w:rPr>
          <w:t>by</w:t>
        </w:r>
      </w:hyperlink>
      <w:r w:rsidRPr="009B32BA">
        <w:rPr>
          <w:rFonts w:eastAsia="SimSun"/>
          <w:b/>
          <w:sz w:val="28"/>
          <w:lang w:val="en-US"/>
        </w:rPr>
        <w:t>,</w:t>
      </w:r>
    </w:p>
    <w:p w:rsidR="00354872" w:rsidRPr="009B32BA" w:rsidRDefault="00354872" w:rsidP="002B7730">
      <w:pPr>
        <w:spacing w:line="260" w:lineRule="exact"/>
        <w:ind w:left="4956"/>
        <w:rPr>
          <w:lang w:val="en-US"/>
        </w:rPr>
      </w:pPr>
    </w:p>
    <w:p w:rsidR="00354872" w:rsidRPr="00310772" w:rsidRDefault="00354872" w:rsidP="002B7730">
      <w:pPr>
        <w:spacing w:line="260" w:lineRule="exact"/>
        <w:ind w:left="4956"/>
      </w:pPr>
      <w:r>
        <w:t xml:space="preserve">                         </w:t>
      </w:r>
      <w:r w:rsidRPr="00310772">
        <w:t>. и др.</w:t>
      </w:r>
    </w:p>
    <w:p w:rsidR="00354872" w:rsidRPr="00310772" w:rsidRDefault="00354872" w:rsidP="002B7730">
      <w:pPr>
        <w:spacing w:line="260" w:lineRule="exact"/>
        <w:ind w:left="4956"/>
      </w:pPr>
    </w:p>
    <w:p w:rsidR="00354872" w:rsidRDefault="00354872" w:rsidP="002B7730">
      <w:pPr>
        <w:spacing w:line="260" w:lineRule="exact"/>
        <w:ind w:left="4956"/>
      </w:pPr>
      <w:r>
        <w:t>г.Минск</w:t>
      </w:r>
    </w:p>
    <w:p w:rsidR="00354872" w:rsidRDefault="00354872" w:rsidP="002B7730">
      <w:pPr>
        <w:spacing w:line="260" w:lineRule="exact"/>
        <w:ind w:left="4956"/>
      </w:pPr>
    </w:p>
    <w:p w:rsidR="00354872" w:rsidRDefault="00354872" w:rsidP="002B7730">
      <w:pPr>
        <w:spacing w:line="280" w:lineRule="exact"/>
        <w:rPr>
          <w:szCs w:val="30"/>
        </w:rPr>
      </w:pPr>
    </w:p>
    <w:p w:rsidR="00354872" w:rsidRPr="00FC4739" w:rsidRDefault="00354872" w:rsidP="002B7730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354872" w:rsidRDefault="00354872" w:rsidP="002B7730">
      <w:pPr>
        <w:spacing w:line="360" w:lineRule="auto"/>
        <w:ind w:firstLine="709"/>
        <w:jc w:val="both"/>
        <w:rPr>
          <w:szCs w:val="30"/>
        </w:rPr>
      </w:pPr>
    </w:p>
    <w:p w:rsidR="00354872" w:rsidRDefault="00354872" w:rsidP="002B7730">
      <w:pPr>
        <w:pStyle w:val="1"/>
      </w:pPr>
      <w:r>
        <w:t xml:space="preserve">Министерство торговли Республики Беларусь в пределах компетенции рассмотрело Ваше электронное </w:t>
      </w:r>
      <w:r w:rsidRPr="006E3474">
        <w:t xml:space="preserve">обращение и </w:t>
      </w:r>
      <w:r>
        <w:t>в соответствии с правом, предоставленным пунктом 3 постановления Совета Министров Республики Беларусь от 22 июля 2014 г. № 703 ”Об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питания“, разъясняет</w:t>
      </w:r>
      <w:r w:rsidRPr="006E3474">
        <w:t>.</w:t>
      </w:r>
    </w:p>
    <w:p w:rsidR="00354872" w:rsidRDefault="00354872" w:rsidP="002B7730">
      <w:pPr>
        <w:pStyle w:val="1"/>
      </w:pPr>
      <w:r>
        <w:t xml:space="preserve">В соответствии с частью первой пункта 22 Правил продажи отдельных видов товаров и осуществления общественного питания, утвержденных вышеуказанных постановлением </w:t>
      </w:r>
      <w:r w:rsidRPr="00DD7328">
        <w:t xml:space="preserve">(далее – Правила), </w:t>
      </w:r>
      <w:r>
        <w:t xml:space="preserve">продавец обязан обеспечить наличие ценников на товары с указанием наименования товаров, их сорта, массы и меры товаров, </w:t>
      </w:r>
      <w:r w:rsidRPr="00331987">
        <w:t>цены товаров</w:t>
      </w:r>
      <w:r w:rsidRPr="005E7269">
        <w:t xml:space="preserve"> </w:t>
      </w:r>
      <w:r w:rsidRPr="00673A3A">
        <w:rPr>
          <w:u w:val="single"/>
        </w:rPr>
        <w:t>за единицу массы, меры или единицу товаров</w:t>
      </w:r>
      <w:r>
        <w:t>, страны происхождения товаров, даты оформления ценника.</w:t>
      </w:r>
    </w:p>
    <w:p w:rsidR="00354872" w:rsidRDefault="00354872" w:rsidP="002B7730">
      <w:pPr>
        <w:pStyle w:val="1"/>
      </w:pPr>
      <w:r>
        <w:t>Следовательно, на данный момент, согласно законодательству на ценнике может быть указана цена за единицу массы (например, за 1 кг) либо за единицу товара (например, за упаковку творога массой 0,2 кг). При этом обязательно на ценнике указывается масса товара, что исключает возможность введения в заблуждение покупателя.</w:t>
      </w:r>
    </w:p>
    <w:p w:rsidR="00354872" w:rsidRDefault="00354872" w:rsidP="006540A2">
      <w:pPr>
        <w:pStyle w:val="1"/>
      </w:pPr>
      <w:r>
        <w:t>Следует отметить, что в последнее время все больше товаров,</w:t>
      </w:r>
      <w:r w:rsidRPr="00AA07E9">
        <w:t xml:space="preserve"> </w:t>
      </w:r>
      <w:r>
        <w:t>поступающих от производителей в розничную торговлю, имеют значения номинального количества (массы, объема, длины, площади), отличные от ”стандартных“ (хлебобулочные изделия, молочные продукты, напитки, бакалейные товары, консервная продукция, парфюмерно-косметические изделия, лакокрасочные товары, чистящие и моющие средства и др.).</w:t>
      </w:r>
      <w:r w:rsidRPr="006540A2">
        <w:t xml:space="preserve"> </w:t>
      </w:r>
      <w:r>
        <w:t xml:space="preserve">Кроме того, при формировании отпускной цены на товар производителем учитывается стоимость упаковки, которая также в зависимости от ее меры (емкости, объема) будет различаться. Поэтому по таким товарам невозможно непосредственно в магазине посчитать розничную цену </w:t>
      </w:r>
      <w:r w:rsidRPr="00AA07E9">
        <w:t>за стандартную единицу меры (массы, объема</w:t>
      </w:r>
      <w:r>
        <w:t>, длины, площади</w:t>
      </w:r>
      <w:r w:rsidRPr="00AA07E9">
        <w:t>)</w:t>
      </w:r>
      <w:r>
        <w:t xml:space="preserve"> товара</w:t>
      </w:r>
      <w:r w:rsidRPr="00AA07E9">
        <w:t>.</w:t>
      </w:r>
    </w:p>
    <w:p w:rsidR="00354872" w:rsidRDefault="00354872" w:rsidP="004F1553">
      <w:pPr>
        <w:pStyle w:val="1"/>
      </w:pPr>
      <w:r>
        <w:t>По мнению Министерства торговли, решение вопроса возможно путем установления требования к производителям упаковывать товар в стандартную единицу меры.</w:t>
      </w:r>
    </w:p>
    <w:p w:rsidR="00354872" w:rsidRDefault="00354872" w:rsidP="00F971FC">
      <w:pPr>
        <w:pStyle w:val="1"/>
      </w:pPr>
      <w:r>
        <w:t>Вместе с тем в настоящее время разрабатывается проект постановления Совета Министров Республики Беларусь о внесении изменений и дополнений в Правила. В рамках подготовки данного проекта вопрос о необходимости введения обязанности продавца указывать информацию о цене товара за стандартную единицу массы будет специально обсужден с заинтересованными органами.</w:t>
      </w:r>
    </w:p>
    <w:p w:rsidR="00354872" w:rsidRPr="00F00CCA" w:rsidRDefault="00354872" w:rsidP="002B7730">
      <w:pPr>
        <w:pStyle w:val="1"/>
      </w:pPr>
      <w:r w:rsidRPr="00F00CCA">
        <w:t xml:space="preserve">В случае несогласия с ответом Министерства торговли Республики Беларусь </w:t>
      </w:r>
      <w:r>
        <w:t>в</w:t>
      </w:r>
      <w:r w:rsidRPr="00F00CCA">
        <w:t>ы вправе обжаловать его в соответствии со статьей 20 Закона Республики Беларусь от 18 июля 2011 года</w:t>
      </w:r>
      <w:r>
        <w:br/>
        <w:t>”</w:t>
      </w:r>
      <w:r w:rsidRPr="00F00CCA">
        <w:t>Об обращениях граждан и юридических лиц</w:t>
      </w:r>
      <w:r>
        <w:t>“</w:t>
      </w:r>
      <w:r w:rsidRPr="00F00CCA">
        <w:t xml:space="preserve"> в суд.</w:t>
      </w:r>
    </w:p>
    <w:p w:rsidR="00354872" w:rsidRPr="00E74C30" w:rsidRDefault="00354872">
      <w:pPr>
        <w:spacing w:line="360" w:lineRule="auto"/>
        <w:rPr>
          <w:sz w:val="28"/>
          <w:szCs w:val="28"/>
        </w:rPr>
      </w:pPr>
    </w:p>
    <w:p w:rsidR="00354872" w:rsidRPr="00D24EF0" w:rsidRDefault="00354872">
      <w:pPr>
        <w:jc w:val="both"/>
        <w:rPr>
          <w:szCs w:val="30"/>
        </w:rPr>
      </w:pPr>
      <w:r w:rsidRPr="00D24EF0">
        <w:rPr>
          <w:szCs w:val="30"/>
        </w:rPr>
        <w:t>Заместитель Министра И.В.Наркевич</w:t>
      </w:r>
      <w:r w:rsidRPr="00D24EF0">
        <w:rPr>
          <w:szCs w:val="30"/>
        </w:rPr>
        <w:br/>
      </w: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</w:pPr>
    </w:p>
    <w:p w:rsidR="00354872" w:rsidRDefault="00354872">
      <w:pPr>
        <w:jc w:val="both"/>
        <w:rPr>
          <w:sz w:val="18"/>
          <w:szCs w:val="18"/>
        </w:rPr>
      </w:pPr>
      <w:r w:rsidRPr="001036D1">
        <w:rPr>
          <w:sz w:val="18"/>
          <w:szCs w:val="18"/>
        </w:rPr>
        <w:t xml:space="preserve">07 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-63-17</w:t>
      </w:r>
    </w:p>
    <w:p w:rsidR="00354872" w:rsidRDefault="00354872" w:rsidP="00D74831">
      <w:pPr>
        <w:jc w:val="both"/>
        <w:rPr>
          <w:sz w:val="18"/>
          <w:szCs w:val="18"/>
        </w:rPr>
      </w:pPr>
      <w:r>
        <w:rPr>
          <w:sz w:val="18"/>
          <w:szCs w:val="18"/>
        </w:rPr>
        <w:t>05 Краснюк 327-84-38</w:t>
      </w:r>
    </w:p>
    <w:p w:rsidR="00354872" w:rsidRDefault="00354872">
      <w:pPr>
        <w:jc w:val="both"/>
        <w:rPr>
          <w:sz w:val="18"/>
          <w:szCs w:val="18"/>
        </w:rPr>
      </w:pPr>
      <w:r w:rsidRPr="00E302CB">
        <w:rPr>
          <w:sz w:val="18"/>
          <w:szCs w:val="18"/>
        </w:rPr>
        <w:fldChar w:fldCharType="begin"/>
      </w:r>
      <w:r w:rsidRPr="00E302CB">
        <w:rPr>
          <w:sz w:val="18"/>
          <w:szCs w:val="18"/>
        </w:rPr>
        <w:instrText xml:space="preserve"> CREATEDATE \@ "dd.MM.yyyy H:mm:ss" </w:instrText>
      </w:r>
      <w:r w:rsidRPr="00E302CB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29.02.2016 18:31:00</w:t>
      </w:r>
      <w:r w:rsidRPr="00E302CB">
        <w:rPr>
          <w:sz w:val="18"/>
          <w:szCs w:val="18"/>
        </w:rPr>
        <w:fldChar w:fldCharType="end"/>
      </w:r>
      <w:r w:rsidRPr="00E302CB">
        <w:rPr>
          <w:sz w:val="18"/>
          <w:szCs w:val="18"/>
        </w:rPr>
        <w:t xml:space="preserve"> </w:t>
      </w:r>
      <w:r w:rsidRPr="00E302CB">
        <w:rPr>
          <w:sz w:val="18"/>
          <w:szCs w:val="18"/>
        </w:rPr>
        <w:fldChar w:fldCharType="begin"/>
      </w:r>
      <w:r w:rsidRPr="00E302CB">
        <w:rPr>
          <w:sz w:val="18"/>
          <w:szCs w:val="18"/>
        </w:rPr>
        <w:instrText xml:space="preserve"> FILENAME \p </w:instrText>
      </w:r>
      <w:r w:rsidRPr="00E302CB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D:\Петраковская\Разъяснения\Правила\2014 Закон\2014 ПСМ 703\коллективное цена на кг.docx</w:t>
      </w:r>
      <w:r w:rsidRPr="00E302CB">
        <w:rPr>
          <w:sz w:val="18"/>
          <w:szCs w:val="18"/>
        </w:rPr>
        <w:fldChar w:fldCharType="end"/>
      </w:r>
    </w:p>
    <w:sectPr w:rsidR="00354872" w:rsidSect="005A615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872" w:rsidRDefault="00354872" w:rsidP="003E48A5">
      <w:r>
        <w:separator/>
      </w:r>
    </w:p>
  </w:endnote>
  <w:endnote w:type="continuationSeparator" w:id="0">
    <w:p w:rsidR="00354872" w:rsidRDefault="00354872" w:rsidP="003E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872" w:rsidRDefault="00354872" w:rsidP="003E48A5">
      <w:r>
        <w:separator/>
      </w:r>
    </w:p>
  </w:footnote>
  <w:footnote w:type="continuationSeparator" w:id="0">
    <w:p w:rsidR="00354872" w:rsidRDefault="00354872" w:rsidP="003E4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2" w:rsidRDefault="00354872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730"/>
    <w:rsid w:val="000D0BB6"/>
    <w:rsid w:val="000D3623"/>
    <w:rsid w:val="001036D1"/>
    <w:rsid w:val="001370CA"/>
    <w:rsid w:val="001A316B"/>
    <w:rsid w:val="001B6819"/>
    <w:rsid w:val="002270C3"/>
    <w:rsid w:val="0025126B"/>
    <w:rsid w:val="00254C6A"/>
    <w:rsid w:val="00295BC6"/>
    <w:rsid w:val="002B7730"/>
    <w:rsid w:val="00310772"/>
    <w:rsid w:val="00331987"/>
    <w:rsid w:val="00337F78"/>
    <w:rsid w:val="00354872"/>
    <w:rsid w:val="003673F6"/>
    <w:rsid w:val="00390BC1"/>
    <w:rsid w:val="003E48A5"/>
    <w:rsid w:val="004064F8"/>
    <w:rsid w:val="00476DE9"/>
    <w:rsid w:val="00490C1D"/>
    <w:rsid w:val="004F1553"/>
    <w:rsid w:val="005455DD"/>
    <w:rsid w:val="00570FB6"/>
    <w:rsid w:val="005A6159"/>
    <w:rsid w:val="005B279E"/>
    <w:rsid w:val="005E7269"/>
    <w:rsid w:val="006045E2"/>
    <w:rsid w:val="006117C4"/>
    <w:rsid w:val="00634D40"/>
    <w:rsid w:val="006540A2"/>
    <w:rsid w:val="00673A3A"/>
    <w:rsid w:val="006C3A83"/>
    <w:rsid w:val="006E3474"/>
    <w:rsid w:val="00713AE9"/>
    <w:rsid w:val="008A4776"/>
    <w:rsid w:val="0091627F"/>
    <w:rsid w:val="009262D7"/>
    <w:rsid w:val="009B32BA"/>
    <w:rsid w:val="00A72A84"/>
    <w:rsid w:val="00A755BB"/>
    <w:rsid w:val="00AA07E9"/>
    <w:rsid w:val="00AA2E6E"/>
    <w:rsid w:val="00AD37DB"/>
    <w:rsid w:val="00AE7EE8"/>
    <w:rsid w:val="00B00419"/>
    <w:rsid w:val="00B977DB"/>
    <w:rsid w:val="00BD2488"/>
    <w:rsid w:val="00BF119E"/>
    <w:rsid w:val="00BF7D6D"/>
    <w:rsid w:val="00C23140"/>
    <w:rsid w:val="00C618BE"/>
    <w:rsid w:val="00CA39EC"/>
    <w:rsid w:val="00CE49A9"/>
    <w:rsid w:val="00D11984"/>
    <w:rsid w:val="00D24EF0"/>
    <w:rsid w:val="00D66521"/>
    <w:rsid w:val="00D74831"/>
    <w:rsid w:val="00D91E95"/>
    <w:rsid w:val="00D95065"/>
    <w:rsid w:val="00DC3054"/>
    <w:rsid w:val="00DD2110"/>
    <w:rsid w:val="00DD7328"/>
    <w:rsid w:val="00E0403F"/>
    <w:rsid w:val="00E302CB"/>
    <w:rsid w:val="00E50A0B"/>
    <w:rsid w:val="00E63383"/>
    <w:rsid w:val="00E74C30"/>
    <w:rsid w:val="00EC1C4C"/>
    <w:rsid w:val="00F00CCA"/>
    <w:rsid w:val="00F212F9"/>
    <w:rsid w:val="00F971FC"/>
    <w:rsid w:val="00FC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30"/>
    <w:rPr>
      <w:sz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="Times New Roman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3AE9"/>
    <w:rPr>
      <w:rFonts w:ascii="Times New Roman" w:hAnsi="Times New Roman" w:cs="Times New Roman"/>
      <w:b/>
      <w:bCs/>
      <w:color w:val="365F91"/>
      <w:sz w:val="28"/>
      <w:szCs w:val="28"/>
    </w:rPr>
  </w:style>
  <w:style w:type="paragraph" w:customStyle="1" w:styleId="1">
    <w:name w:val="Стиль1"/>
    <w:basedOn w:val="Normal"/>
    <w:link w:val="10"/>
    <w:autoRedefine/>
    <w:uiPriority w:val="99"/>
    <w:rsid w:val="00490C1D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6"/>
      <w:lang w:eastAsia="ru-RU"/>
    </w:rPr>
  </w:style>
  <w:style w:type="character" w:customStyle="1" w:styleId="10">
    <w:name w:val="Стиль1 Знак"/>
    <w:basedOn w:val="DefaultParagraphFont"/>
    <w:link w:val="1"/>
    <w:uiPriority w:val="99"/>
    <w:locked/>
    <w:rsid w:val="00490C1D"/>
    <w:rPr>
      <w:rFonts w:ascii="Times New Roman" w:hAnsi="Times New Roman" w:cs="Times New Roman"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rsid w:val="002B7730"/>
    <w:rPr>
      <w:rFonts w:eastAsia="SimSun" w:cs="Times New Roman"/>
      <w:b/>
      <w:color w:val="0000FF"/>
      <w:sz w:val="28"/>
      <w:u w:val="single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B77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7730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titions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</Pages>
  <Words>473</Words>
  <Characters>2701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</cp:lastModifiedBy>
  <cp:revision>8</cp:revision>
  <dcterms:created xsi:type="dcterms:W3CDTF">2016-02-29T15:31:00Z</dcterms:created>
  <dcterms:modified xsi:type="dcterms:W3CDTF">2016-03-05T10:04:00Z</dcterms:modified>
</cp:coreProperties>
</file>