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939" w:rsidRPr="00EE7458" w:rsidRDefault="00514939" w:rsidP="00514939"/>
    <w:p w:rsidR="00514939" w:rsidRPr="00EE7458" w:rsidRDefault="00514939" w:rsidP="00514939"/>
    <w:p w:rsidR="00514939" w:rsidRPr="00EE7458" w:rsidRDefault="00514939" w:rsidP="00514939"/>
    <w:p w:rsidR="00514939" w:rsidRPr="00EE7458" w:rsidRDefault="00514939" w:rsidP="00514939"/>
    <w:p w:rsidR="00514939" w:rsidRPr="00EE7458" w:rsidRDefault="00514939" w:rsidP="00514939"/>
    <w:p w:rsidR="00514939" w:rsidRPr="00EE7458" w:rsidRDefault="00514939" w:rsidP="00514939"/>
    <w:p w:rsidR="00514939" w:rsidRPr="00EE7458" w:rsidRDefault="00921B8C" w:rsidP="00514939">
      <w:r>
        <w:t>№ 04-04/380</w:t>
      </w:r>
    </w:p>
    <w:p w:rsidR="00514939" w:rsidRPr="00EE7458" w:rsidRDefault="00921B8C" w:rsidP="00514939">
      <w:r>
        <w:t>11.07.2017</w:t>
      </w:r>
    </w:p>
    <w:p w:rsidR="00514939" w:rsidRPr="00EE7458" w:rsidRDefault="007B1298" w:rsidP="00514939">
      <w:pPr>
        <w:ind w:left="6237" w:firstLine="0"/>
      </w:pPr>
      <w:r>
        <w:t>ХХХХХХХХХХ</w:t>
      </w:r>
    </w:p>
    <w:p w:rsidR="00514939" w:rsidRPr="00EE7458" w:rsidRDefault="00514939" w:rsidP="00514939">
      <w:pPr>
        <w:ind w:left="6237" w:firstLine="0"/>
      </w:pPr>
    </w:p>
    <w:p w:rsidR="00514939" w:rsidRPr="00EE7458" w:rsidRDefault="00514939" w:rsidP="00514939"/>
    <w:p w:rsidR="00514939" w:rsidRPr="00EE7458" w:rsidRDefault="00514939" w:rsidP="00514939">
      <w:pPr>
        <w:ind w:firstLine="0"/>
        <w:jc w:val="center"/>
      </w:pPr>
      <w:r w:rsidRPr="00EE7458">
        <w:t xml:space="preserve">Уважаемый </w:t>
      </w:r>
      <w:r w:rsidR="007B1298">
        <w:t>ХХХХХХХХХХ</w:t>
      </w:r>
      <w:r w:rsidRPr="00EE7458">
        <w:t>!</w:t>
      </w:r>
    </w:p>
    <w:p w:rsidR="00514939" w:rsidRPr="00EE7458" w:rsidRDefault="00514939" w:rsidP="00514939"/>
    <w:p w:rsidR="00514939" w:rsidRPr="00EE7458" w:rsidRDefault="00514939" w:rsidP="00514939">
      <w:r w:rsidRPr="00EE7458">
        <w:t>Ваше обращение с предложениями о внесении изменений и дополнений в Кодекс Республики Беларусь об административных правонарушениях</w:t>
      </w:r>
      <w:r w:rsidR="0071751F" w:rsidRPr="00EE7458">
        <w:t xml:space="preserve"> (далее – КоАП)</w:t>
      </w:r>
      <w:r w:rsidRPr="00EE7458">
        <w:t xml:space="preserve"> и Процессуально-исполнительный кодекс Республики Беларусь об административных правонарушениях </w:t>
      </w:r>
      <w:r w:rsidR="0071751F" w:rsidRPr="00EE7458">
        <w:t xml:space="preserve">(далее – ПИКоАП) </w:t>
      </w:r>
      <w:r w:rsidRPr="00EE7458">
        <w:t>рассмотрено в пределах компетенции в Постоянной комиссии Палаты представителей Национального собрания Республики Беларусь по законодательству.</w:t>
      </w:r>
    </w:p>
    <w:p w:rsidR="001645A1" w:rsidRPr="00EE7458" w:rsidRDefault="00514939" w:rsidP="004C6079">
      <w:r w:rsidRPr="00EE7458">
        <w:t>Полагаем возможным отметить следующее.</w:t>
      </w:r>
    </w:p>
    <w:p w:rsidR="0071751F" w:rsidRPr="00EE7458" w:rsidRDefault="0071751F" w:rsidP="004C6079">
      <w:pPr>
        <w:rPr>
          <w:color w:val="000000"/>
        </w:rPr>
      </w:pPr>
      <w:r w:rsidRPr="00EE7458">
        <w:rPr>
          <w:color w:val="000000"/>
          <w:u w:val="single"/>
        </w:rPr>
        <w:t>По вопросу о внесении в ПИКоАП изменений, предусматривающих право заявителя на ознакомление с результатами рассмотрения дела об административном правонарушении по его заявлению</w:t>
      </w:r>
      <w:r w:rsidRPr="00EE7458">
        <w:rPr>
          <w:color w:val="000000"/>
        </w:rPr>
        <w:t>.</w:t>
      </w:r>
    </w:p>
    <w:p w:rsidR="0071751F" w:rsidRPr="00EE7458" w:rsidRDefault="00E320DA" w:rsidP="004C6079">
      <w:r w:rsidRPr="00EE7458">
        <w:rPr>
          <w:color w:val="000000"/>
        </w:rPr>
        <w:t>С</w:t>
      </w:r>
      <w:r w:rsidR="0071751F" w:rsidRPr="00EE7458">
        <w:rPr>
          <w:color w:val="000000"/>
        </w:rPr>
        <w:t xml:space="preserve">огласно абзацу одиннадцатому статьи 1.4 ПИКоАП </w:t>
      </w:r>
      <w:r w:rsidR="0071751F" w:rsidRPr="00EE7458">
        <w:rPr>
          <w:rStyle w:val="0pt"/>
          <w:rFonts w:eastAsia="Calibri"/>
          <w:b w:val="0"/>
          <w:sz w:val="30"/>
          <w:szCs w:val="30"/>
        </w:rPr>
        <w:t xml:space="preserve">заявителем </w:t>
      </w:r>
      <w:r w:rsidR="0071751F" w:rsidRPr="00EE7458">
        <w:rPr>
          <w:color w:val="000000"/>
        </w:rPr>
        <w:t xml:space="preserve">является физическое либо юридическое лицо, </w:t>
      </w:r>
      <w:r w:rsidR="0071751F" w:rsidRPr="00EE7458">
        <w:rPr>
          <w:rStyle w:val="0pt"/>
          <w:rFonts w:eastAsia="Calibri"/>
          <w:b w:val="0"/>
          <w:sz w:val="30"/>
          <w:szCs w:val="30"/>
        </w:rPr>
        <w:t>обратившееся</w:t>
      </w:r>
      <w:r w:rsidR="0071751F" w:rsidRPr="00EE7458">
        <w:rPr>
          <w:rStyle w:val="0pt"/>
          <w:rFonts w:eastAsia="Calibri"/>
          <w:sz w:val="30"/>
          <w:szCs w:val="30"/>
        </w:rPr>
        <w:t xml:space="preserve"> </w:t>
      </w:r>
      <w:r w:rsidR="0071751F" w:rsidRPr="00EE7458">
        <w:rPr>
          <w:color w:val="000000"/>
        </w:rPr>
        <w:t xml:space="preserve">в суд, орган, ведущий административный процесс, в порядке, предусмотренном ПИКоАП, </w:t>
      </w:r>
      <w:r w:rsidR="0071751F" w:rsidRPr="00EE7458">
        <w:rPr>
          <w:rStyle w:val="0pt"/>
          <w:rFonts w:eastAsia="Calibri"/>
          <w:b w:val="0"/>
          <w:sz w:val="30"/>
          <w:szCs w:val="30"/>
        </w:rPr>
        <w:t xml:space="preserve">за защитой своего действительного или предполагаемого права либо сообщившее об известном ему готовящемся или совершенном административном правонарушении, </w:t>
      </w:r>
      <w:r w:rsidR="0071751F" w:rsidRPr="00EE7458">
        <w:rPr>
          <w:color w:val="000000"/>
        </w:rPr>
        <w:t>предусмотренном КоАП.</w:t>
      </w:r>
    </w:p>
    <w:p w:rsidR="0071751F" w:rsidRPr="00EE7458" w:rsidRDefault="00CE4FAC" w:rsidP="004C6079">
      <w:r w:rsidRPr="00EE7458">
        <w:t>В силу статей 4.1 – 4.5, 10.26, 10.28, 10.29 ПИКоАП знакомиться с материалами дела об административном правонарушении имеют право физическое лицо, в отношении которого ведется административный процесс, потерпевший, защитник и представитель.</w:t>
      </w:r>
    </w:p>
    <w:p w:rsidR="00CE4FAC" w:rsidRPr="00EE7458" w:rsidRDefault="00CE4FAC" w:rsidP="004C6079">
      <w:r w:rsidRPr="00EE7458">
        <w:t>В соответствии с нормами ПИКоАП заявитель не отнесен к участникам административного процесса и, следовательно, не наделен их процессуальными правами, в том числе правом на ознакомление с делом об административном правонарушении и обжалование вынесенного по делу постановления.</w:t>
      </w:r>
    </w:p>
    <w:p w:rsidR="00CE4FAC" w:rsidRPr="00EE7458" w:rsidRDefault="00CE4FAC" w:rsidP="004C6079">
      <w:r w:rsidRPr="00EE7458">
        <w:t xml:space="preserve">Такое право возникает у заявителя лишь в случае приобретения им на основании статьи 4.2 ПИКоАП статуса потерпевшего по делу об административном правонарушении, когда правонарушением причинены </w:t>
      </w:r>
      <w:r w:rsidRPr="00EE7458">
        <w:lastRenderedPageBreak/>
        <w:t xml:space="preserve">вред жизни или здоровью заявителя либо имущественный или моральный вред. </w:t>
      </w:r>
    </w:p>
    <w:p w:rsidR="00C21091" w:rsidRPr="00EE7458" w:rsidRDefault="00C21091" w:rsidP="00C21091">
      <w:pPr>
        <w:pStyle w:val="1"/>
        <w:shd w:val="clear" w:color="auto" w:fill="auto"/>
        <w:spacing w:line="240" w:lineRule="auto"/>
        <w:ind w:left="40" w:right="40" w:firstLine="697"/>
        <w:jc w:val="both"/>
        <w:rPr>
          <w:sz w:val="30"/>
          <w:szCs w:val="30"/>
        </w:rPr>
      </w:pPr>
      <w:r w:rsidRPr="00EE7458">
        <w:rPr>
          <w:color w:val="000000"/>
          <w:sz w:val="30"/>
          <w:szCs w:val="30"/>
        </w:rPr>
        <w:t xml:space="preserve">Полагаем, что различия в правовом статусе заявителя и потерпевшего обусловлены задачами ПИКоАП, закрепленными в статье 1.2 данного Кодекса – обеспечение прав и законных интересов физических и юридических лиц, которым административным правонарушением причинены вред жизни или здоровью либо имущественный или моральный вред. В этой связи </w:t>
      </w:r>
      <w:r w:rsidRPr="00EE7458">
        <w:rPr>
          <w:rStyle w:val="0pt"/>
          <w:sz w:val="30"/>
          <w:szCs w:val="30"/>
        </w:rPr>
        <w:t xml:space="preserve">заявитель </w:t>
      </w:r>
      <w:r w:rsidRPr="00EE7458">
        <w:rPr>
          <w:color w:val="000000"/>
          <w:sz w:val="30"/>
          <w:szCs w:val="30"/>
        </w:rPr>
        <w:t xml:space="preserve">как лицо, которому правонарушением вред не причинен, </w:t>
      </w:r>
      <w:r w:rsidRPr="00EE7458">
        <w:rPr>
          <w:rStyle w:val="0pt"/>
          <w:sz w:val="30"/>
          <w:szCs w:val="30"/>
        </w:rPr>
        <w:t>имеет ограниченный объем прав в сравнении с потерпевшим.</w:t>
      </w:r>
    </w:p>
    <w:p w:rsidR="0071751F" w:rsidRPr="00EE7458" w:rsidRDefault="00CE4FAC" w:rsidP="004C6079">
      <w:r w:rsidRPr="00EE7458">
        <w:t xml:space="preserve">Наделение </w:t>
      </w:r>
      <w:r w:rsidR="00A51BA4" w:rsidRPr="00EE7458">
        <w:t xml:space="preserve">всех заявителей </w:t>
      </w:r>
      <w:r w:rsidRPr="00EE7458">
        <w:t>процессуальными правами участников административного процесса не соответствует установленным статьей 1.2 ПИКоАП задачам названного К</w:t>
      </w:r>
      <w:r w:rsidR="00A51BA4" w:rsidRPr="00EE7458">
        <w:t>одекса и приведет к затягиванию административного процесса и необоснованному отвлечению сил и средств органов, ведущих административный процесс, и суда.</w:t>
      </w:r>
    </w:p>
    <w:p w:rsidR="0071751F" w:rsidRPr="00EE7458" w:rsidRDefault="00C21091" w:rsidP="004C6079">
      <w:pPr>
        <w:rPr>
          <w:u w:val="single"/>
        </w:rPr>
      </w:pPr>
      <w:r w:rsidRPr="00EE7458">
        <w:rPr>
          <w:color w:val="000000"/>
          <w:u w:val="single"/>
        </w:rPr>
        <w:t>О предоставлении лицу, в отношении которого ведется административный процесс, персональных данных заявителя.</w:t>
      </w:r>
    </w:p>
    <w:p w:rsidR="00C21091" w:rsidRPr="00EE7458" w:rsidRDefault="00C21091" w:rsidP="00C21091">
      <w:pPr>
        <w:pStyle w:val="1"/>
        <w:shd w:val="clear" w:color="auto" w:fill="auto"/>
        <w:spacing w:line="240" w:lineRule="auto"/>
        <w:ind w:left="40" w:right="40" w:firstLine="669"/>
        <w:jc w:val="both"/>
        <w:rPr>
          <w:sz w:val="30"/>
          <w:szCs w:val="30"/>
        </w:rPr>
      </w:pPr>
      <w:r w:rsidRPr="00EE7458">
        <w:rPr>
          <w:color w:val="000000"/>
          <w:sz w:val="30"/>
          <w:szCs w:val="30"/>
        </w:rPr>
        <w:t xml:space="preserve">В соответствии с абзацами вторым и шестым части первой статьи 17 Закона Республики Беларусь «Об информации, информатизации и защите информации» (далее – Закон) к информации, распространение и (или) предоставление которой ограничено, относится </w:t>
      </w:r>
      <w:r w:rsidRPr="00EE7458">
        <w:rPr>
          <w:rStyle w:val="0pt"/>
          <w:b w:val="0"/>
          <w:sz w:val="30"/>
          <w:szCs w:val="30"/>
        </w:rPr>
        <w:t>информация:</w:t>
      </w:r>
    </w:p>
    <w:p w:rsidR="00C21091" w:rsidRPr="00EE7458" w:rsidRDefault="00C21091" w:rsidP="00C21091">
      <w:pPr>
        <w:pStyle w:val="90"/>
        <w:shd w:val="clear" w:color="auto" w:fill="auto"/>
        <w:spacing w:line="240" w:lineRule="auto"/>
        <w:ind w:left="20" w:right="40"/>
        <w:jc w:val="left"/>
        <w:rPr>
          <w:color w:val="000000"/>
          <w:sz w:val="30"/>
          <w:szCs w:val="30"/>
        </w:rPr>
      </w:pPr>
      <w:r w:rsidRPr="00EE7458">
        <w:rPr>
          <w:rStyle w:val="90pt"/>
          <w:bCs/>
          <w:sz w:val="30"/>
          <w:szCs w:val="30"/>
        </w:rPr>
        <w:t>о частной жизни физического лица и</w:t>
      </w:r>
      <w:r w:rsidRPr="00EE7458">
        <w:rPr>
          <w:rStyle w:val="90pt"/>
          <w:b/>
          <w:bCs/>
          <w:sz w:val="30"/>
          <w:szCs w:val="30"/>
        </w:rPr>
        <w:t xml:space="preserve"> </w:t>
      </w:r>
      <w:r w:rsidRPr="00EE7458">
        <w:rPr>
          <w:b w:val="0"/>
          <w:color w:val="000000"/>
          <w:sz w:val="30"/>
          <w:szCs w:val="30"/>
        </w:rPr>
        <w:t>персональные данные;</w:t>
      </w:r>
    </w:p>
    <w:p w:rsidR="00C21091" w:rsidRPr="00EE7458" w:rsidRDefault="00C21091" w:rsidP="00C21091">
      <w:pPr>
        <w:pStyle w:val="90"/>
        <w:shd w:val="clear" w:color="auto" w:fill="auto"/>
        <w:spacing w:line="240" w:lineRule="auto"/>
        <w:ind w:left="20" w:right="40"/>
        <w:rPr>
          <w:b w:val="0"/>
          <w:sz w:val="30"/>
          <w:szCs w:val="30"/>
        </w:rPr>
      </w:pPr>
      <w:proofErr w:type="gramStart"/>
      <w:r w:rsidRPr="00EE7458">
        <w:rPr>
          <w:b w:val="0"/>
          <w:color w:val="000000"/>
          <w:sz w:val="30"/>
          <w:szCs w:val="30"/>
        </w:rPr>
        <w:t>содержащаяся</w:t>
      </w:r>
      <w:proofErr w:type="gramEnd"/>
      <w:r w:rsidRPr="00EE7458">
        <w:rPr>
          <w:b w:val="0"/>
          <w:color w:val="000000"/>
          <w:sz w:val="30"/>
          <w:szCs w:val="30"/>
        </w:rPr>
        <w:t xml:space="preserve"> в делах об административных правонарушениях, </w:t>
      </w:r>
      <w:r w:rsidRPr="00EE7458">
        <w:rPr>
          <w:rStyle w:val="90pt"/>
          <w:bCs/>
          <w:sz w:val="30"/>
          <w:szCs w:val="30"/>
        </w:rPr>
        <w:t>материалах и уголовных делах органов уголовного преследования и суда</w:t>
      </w:r>
      <w:r w:rsidRPr="00EE7458">
        <w:rPr>
          <w:rStyle w:val="90pt"/>
          <w:b/>
          <w:bCs/>
          <w:sz w:val="30"/>
          <w:szCs w:val="30"/>
        </w:rPr>
        <w:t xml:space="preserve"> </w:t>
      </w:r>
      <w:r w:rsidRPr="00EE7458">
        <w:rPr>
          <w:b w:val="0"/>
          <w:color w:val="000000"/>
          <w:sz w:val="30"/>
          <w:szCs w:val="30"/>
        </w:rPr>
        <w:t>до завершения производства по делу.</w:t>
      </w:r>
    </w:p>
    <w:p w:rsidR="00C21091" w:rsidRPr="00EE7458" w:rsidRDefault="00C21091" w:rsidP="00C21091">
      <w:pPr>
        <w:pStyle w:val="90"/>
        <w:shd w:val="clear" w:color="auto" w:fill="auto"/>
        <w:spacing w:line="240" w:lineRule="auto"/>
        <w:ind w:left="20" w:right="40"/>
        <w:rPr>
          <w:b w:val="0"/>
          <w:sz w:val="30"/>
          <w:szCs w:val="30"/>
        </w:rPr>
      </w:pPr>
      <w:r w:rsidRPr="00EE7458">
        <w:rPr>
          <w:rStyle w:val="90pt"/>
          <w:bCs/>
          <w:sz w:val="30"/>
          <w:szCs w:val="30"/>
        </w:rPr>
        <w:t xml:space="preserve">Как </w:t>
      </w:r>
      <w:r w:rsidR="00F6002B" w:rsidRPr="00EE7458">
        <w:rPr>
          <w:rStyle w:val="90pt"/>
          <w:bCs/>
          <w:sz w:val="30"/>
          <w:szCs w:val="30"/>
        </w:rPr>
        <w:t xml:space="preserve">следует </w:t>
      </w:r>
      <w:r w:rsidRPr="00EE7458">
        <w:rPr>
          <w:rStyle w:val="90pt"/>
          <w:bCs/>
          <w:sz w:val="30"/>
          <w:szCs w:val="30"/>
        </w:rPr>
        <w:t xml:space="preserve">из </w:t>
      </w:r>
      <w:r w:rsidR="003E1BBB" w:rsidRPr="00EE7458">
        <w:rPr>
          <w:rStyle w:val="90pt"/>
          <w:bCs/>
          <w:sz w:val="30"/>
          <w:szCs w:val="30"/>
        </w:rPr>
        <w:t xml:space="preserve">данной </w:t>
      </w:r>
      <w:r w:rsidRPr="00EE7458">
        <w:rPr>
          <w:rStyle w:val="90pt"/>
          <w:bCs/>
          <w:sz w:val="30"/>
          <w:szCs w:val="30"/>
        </w:rPr>
        <w:t xml:space="preserve">нормы, </w:t>
      </w:r>
      <w:r w:rsidRPr="00EE7458">
        <w:rPr>
          <w:b w:val="0"/>
          <w:color w:val="000000"/>
          <w:sz w:val="30"/>
          <w:szCs w:val="30"/>
        </w:rPr>
        <w:t>персональные данные и информация, содержащаяся в делах об административных правонарушениях, отн</w:t>
      </w:r>
      <w:r w:rsidR="003E1BBB" w:rsidRPr="00EE7458">
        <w:rPr>
          <w:b w:val="0"/>
          <w:color w:val="000000"/>
          <w:sz w:val="30"/>
          <w:szCs w:val="30"/>
        </w:rPr>
        <w:t>е</w:t>
      </w:r>
      <w:r w:rsidRPr="00EE7458">
        <w:rPr>
          <w:b w:val="0"/>
          <w:color w:val="000000"/>
          <w:sz w:val="30"/>
          <w:szCs w:val="30"/>
        </w:rPr>
        <w:t>с</w:t>
      </w:r>
      <w:r w:rsidR="003E1BBB" w:rsidRPr="00EE7458">
        <w:rPr>
          <w:b w:val="0"/>
          <w:color w:val="000000"/>
          <w:sz w:val="30"/>
          <w:szCs w:val="30"/>
        </w:rPr>
        <w:t>ены</w:t>
      </w:r>
      <w:r w:rsidRPr="00EE7458">
        <w:rPr>
          <w:b w:val="0"/>
          <w:color w:val="000000"/>
          <w:sz w:val="30"/>
          <w:szCs w:val="30"/>
        </w:rPr>
        <w:t xml:space="preserve"> к различным категориям информации, распространение и (или) предоставление которой ограничено.</w:t>
      </w:r>
    </w:p>
    <w:p w:rsidR="00C21091" w:rsidRPr="00EE7458" w:rsidRDefault="00C21091" w:rsidP="00C21091">
      <w:pPr>
        <w:pStyle w:val="90"/>
        <w:shd w:val="clear" w:color="auto" w:fill="auto"/>
        <w:spacing w:line="240" w:lineRule="auto"/>
        <w:ind w:left="20" w:right="40"/>
        <w:rPr>
          <w:sz w:val="30"/>
          <w:szCs w:val="30"/>
        </w:rPr>
      </w:pPr>
      <w:r w:rsidRPr="00EE7458">
        <w:rPr>
          <w:rStyle w:val="90pt"/>
          <w:bCs/>
          <w:sz w:val="30"/>
          <w:szCs w:val="30"/>
        </w:rPr>
        <w:t xml:space="preserve">Статьей 32 Закона </w:t>
      </w:r>
      <w:r w:rsidRPr="00EE7458">
        <w:rPr>
          <w:b w:val="0"/>
          <w:color w:val="000000"/>
          <w:sz w:val="30"/>
          <w:szCs w:val="30"/>
        </w:rPr>
        <w:t>персональным данным предоставлен особый статус защиты,</w:t>
      </w:r>
      <w:r w:rsidRPr="00EE7458">
        <w:rPr>
          <w:color w:val="000000"/>
          <w:sz w:val="30"/>
          <w:szCs w:val="30"/>
        </w:rPr>
        <w:t xml:space="preserve"> </w:t>
      </w:r>
      <w:r w:rsidRPr="00EE7458">
        <w:rPr>
          <w:rStyle w:val="90pt"/>
          <w:bCs/>
          <w:sz w:val="30"/>
          <w:szCs w:val="30"/>
        </w:rPr>
        <w:t>а именно:</w:t>
      </w:r>
    </w:p>
    <w:p w:rsidR="00C21091" w:rsidRPr="00EE7458" w:rsidRDefault="00C21091" w:rsidP="00C21091">
      <w:pPr>
        <w:pStyle w:val="1"/>
        <w:shd w:val="clear" w:color="auto" w:fill="auto"/>
        <w:spacing w:line="240" w:lineRule="auto"/>
        <w:ind w:left="20" w:right="40" w:firstLine="680"/>
        <w:jc w:val="both"/>
        <w:rPr>
          <w:sz w:val="30"/>
          <w:szCs w:val="30"/>
        </w:rPr>
      </w:pPr>
      <w:r w:rsidRPr="00EE7458">
        <w:rPr>
          <w:color w:val="000000"/>
          <w:sz w:val="30"/>
          <w:szCs w:val="30"/>
        </w:rPr>
        <w:t xml:space="preserve">меры по защите персональных данных от разглашения должны быть приняты </w:t>
      </w:r>
      <w:r w:rsidR="003E1BBB" w:rsidRPr="00EE7458">
        <w:rPr>
          <w:color w:val="000000"/>
          <w:sz w:val="30"/>
          <w:szCs w:val="30"/>
        </w:rPr>
        <w:t>с</w:t>
      </w:r>
      <w:r w:rsidRPr="00EE7458">
        <w:rPr>
          <w:color w:val="000000"/>
          <w:sz w:val="30"/>
          <w:szCs w:val="30"/>
        </w:rPr>
        <w:t xml:space="preserve"> момента, когда персональные данные были предоставлены физическим лицом, к которому они относятся, другому лицу либо когда предоставление персональных данных осуществляется в соответствии с законодательными актами Республики Беларусь;</w:t>
      </w:r>
    </w:p>
    <w:p w:rsidR="00C21091" w:rsidRPr="00EE7458" w:rsidRDefault="00C21091" w:rsidP="00C21091">
      <w:pPr>
        <w:pStyle w:val="1"/>
        <w:shd w:val="clear" w:color="auto" w:fill="auto"/>
        <w:spacing w:line="240" w:lineRule="auto"/>
        <w:ind w:left="20" w:right="40" w:firstLine="680"/>
        <w:jc w:val="both"/>
        <w:rPr>
          <w:sz w:val="30"/>
          <w:szCs w:val="30"/>
        </w:rPr>
      </w:pPr>
      <w:r w:rsidRPr="00EE7458">
        <w:rPr>
          <w:color w:val="000000"/>
          <w:sz w:val="30"/>
          <w:szCs w:val="30"/>
        </w:rPr>
        <w:t>последующая передача персональных данных разрешается только с письменного согласия физического лица, к которому они относятся, либо в соответствии с законодательными актами Республики Беларусь;</w:t>
      </w:r>
    </w:p>
    <w:p w:rsidR="00C21091" w:rsidRPr="00EE7458" w:rsidRDefault="00C21091" w:rsidP="00C21091">
      <w:pPr>
        <w:pStyle w:val="1"/>
        <w:shd w:val="clear" w:color="auto" w:fill="auto"/>
        <w:spacing w:line="240" w:lineRule="auto"/>
        <w:ind w:left="20" w:right="40" w:firstLine="680"/>
        <w:jc w:val="both"/>
        <w:rPr>
          <w:sz w:val="30"/>
          <w:szCs w:val="30"/>
        </w:rPr>
      </w:pPr>
      <w:r w:rsidRPr="00EE7458">
        <w:rPr>
          <w:color w:val="000000"/>
          <w:sz w:val="30"/>
          <w:szCs w:val="30"/>
        </w:rPr>
        <w:lastRenderedPageBreak/>
        <w:t>меры, указанные в части первой статьи 32 Закона об информации, должны приниматься до уничтожения персональных данных, либо до их обезличивания, либо до получения письменного согласия физического лица, к которому эти данные относятся, на их разглашение.</w:t>
      </w:r>
    </w:p>
    <w:p w:rsidR="003E1BBB" w:rsidRPr="00EE7458" w:rsidRDefault="003E1BBB" w:rsidP="00C21091">
      <w:pPr>
        <w:pStyle w:val="1"/>
        <w:shd w:val="clear" w:color="auto" w:fill="auto"/>
        <w:spacing w:line="240" w:lineRule="auto"/>
        <w:ind w:left="20" w:right="40" w:firstLine="680"/>
        <w:jc w:val="both"/>
        <w:rPr>
          <w:b/>
          <w:color w:val="000000"/>
          <w:sz w:val="30"/>
          <w:szCs w:val="30"/>
        </w:rPr>
      </w:pPr>
      <w:r w:rsidRPr="00EE7458">
        <w:rPr>
          <w:color w:val="000000"/>
          <w:sz w:val="30"/>
          <w:szCs w:val="30"/>
        </w:rPr>
        <w:t xml:space="preserve">Полагаем, что вопрос о праве лица, в отношении которого ведется административный процесс, на ознакомление со всеми материалами дела об административном правонарушении, </w:t>
      </w:r>
      <w:r w:rsidRPr="00EE7458">
        <w:rPr>
          <w:b/>
          <w:color w:val="000000"/>
          <w:sz w:val="30"/>
          <w:szCs w:val="30"/>
        </w:rPr>
        <w:t xml:space="preserve">включая персональные данные заявителя, </w:t>
      </w:r>
      <w:r w:rsidRPr="00EE7458">
        <w:rPr>
          <w:sz w:val="30"/>
          <w:szCs w:val="30"/>
        </w:rPr>
        <w:t>является актуальным и требует возможной дополнительной проработки с участием представителей органов, наделенных правом ведения административного процесса.</w:t>
      </w:r>
    </w:p>
    <w:p w:rsidR="003E1BBB" w:rsidRPr="00EE7458" w:rsidRDefault="003E1BBB" w:rsidP="00C21091">
      <w:pPr>
        <w:pStyle w:val="1"/>
        <w:shd w:val="clear" w:color="auto" w:fill="auto"/>
        <w:spacing w:line="240" w:lineRule="auto"/>
        <w:ind w:left="20" w:right="40" w:firstLine="680"/>
        <w:jc w:val="both"/>
        <w:rPr>
          <w:color w:val="000000"/>
          <w:sz w:val="30"/>
          <w:szCs w:val="30"/>
        </w:rPr>
      </w:pPr>
      <w:r w:rsidRPr="00EE7458">
        <w:rPr>
          <w:color w:val="000000"/>
          <w:sz w:val="30"/>
          <w:szCs w:val="30"/>
        </w:rPr>
        <w:t>В связи с этим отмечаем, что проектом Плана подготовки законопроектов на 2018 год предусмотрены разработка и внесение в Палату представителей Национального собрания Республики Беларусь проекта Закона Республики Беларусь «О персональных данных». По нашему мнению, вопрос о защите персональных данных заявителей может быть дополнительно проработан</w:t>
      </w:r>
      <w:r w:rsidR="00F6002B" w:rsidRPr="00EE7458">
        <w:rPr>
          <w:color w:val="000000"/>
          <w:sz w:val="30"/>
          <w:szCs w:val="30"/>
        </w:rPr>
        <w:t xml:space="preserve"> с участием заинтересованных</w:t>
      </w:r>
      <w:r w:rsidRPr="00EE7458">
        <w:rPr>
          <w:color w:val="000000"/>
          <w:sz w:val="30"/>
          <w:szCs w:val="30"/>
        </w:rPr>
        <w:t xml:space="preserve"> после внесения в Палату представителей </w:t>
      </w:r>
      <w:r w:rsidR="00F6002B" w:rsidRPr="00EE7458">
        <w:rPr>
          <w:color w:val="000000"/>
          <w:sz w:val="30"/>
          <w:szCs w:val="30"/>
        </w:rPr>
        <w:t>Национального собрания Республики Беларусь названного законопроекта.</w:t>
      </w:r>
    </w:p>
    <w:p w:rsidR="0071751F" w:rsidRPr="00EE7458" w:rsidRDefault="00F6002B" w:rsidP="004C6079">
      <w:pPr>
        <w:rPr>
          <w:u w:val="single"/>
        </w:rPr>
      </w:pPr>
      <w:r w:rsidRPr="00EE7458">
        <w:rPr>
          <w:color w:val="000000"/>
          <w:u w:val="single"/>
        </w:rPr>
        <w:t>О внесении изменений в статью 18.22 КоАП с установлением ответственности за нарушение правил остановки и стоянки собственников (владельцев) транспортных средств.</w:t>
      </w:r>
    </w:p>
    <w:p w:rsidR="0071751F" w:rsidRPr="00EE7458" w:rsidRDefault="00F6002B" w:rsidP="004C6079">
      <w:r w:rsidRPr="00EE7458">
        <w:t>КоАП предусм</w:t>
      </w:r>
      <w:r w:rsidR="00EE7458">
        <w:t>а</w:t>
      </w:r>
      <w:r w:rsidRPr="00EE7458">
        <w:t>тр</w:t>
      </w:r>
      <w:r w:rsidR="00EE7458">
        <w:t>ивает</w:t>
      </w:r>
      <w:r w:rsidRPr="00EE7458">
        <w:t xml:space="preserve"> ответственность собственников (владельцев) транспортных средств за нарушение правил остановки или стоянки транспортного средства, когда такие нарушения зафиксированы работающими в автоматическом режиме специальными техническими средствами, имеющими функции фото- и киносъемки, видеозаписи (статья 4.9 КоАП).</w:t>
      </w:r>
    </w:p>
    <w:p w:rsidR="001E0CA9" w:rsidRPr="00EE7458" w:rsidRDefault="00EE7458" w:rsidP="00EE7458">
      <w:pPr>
        <w:autoSpaceDE w:val="0"/>
        <w:autoSpaceDN w:val="0"/>
        <w:adjustRightInd w:val="0"/>
        <w:rPr>
          <w:lang w:eastAsia="en-US"/>
        </w:rPr>
      </w:pPr>
      <w:r>
        <w:t>По нашему мнению, у</w:t>
      </w:r>
      <w:r w:rsidR="00F6002B" w:rsidRPr="00EE7458">
        <w:t>становление административной ответственности собственников (владельцев) транспортного средства во всех случаях совершения административного правонарушения, предусмотренного статьей 18.22 КоАП, не соответствует принципам, целям и задачам административного процесса и противоречит нормам статей 4.1</w:t>
      </w:r>
      <w:r w:rsidR="0018516E" w:rsidRPr="00EE7458">
        <w:t xml:space="preserve"> и</w:t>
      </w:r>
      <w:r w:rsidR="00F6002B" w:rsidRPr="00EE7458">
        <w:t xml:space="preserve"> 4.2 КоАП</w:t>
      </w:r>
      <w:r w:rsidR="0018516E" w:rsidRPr="00EE7458">
        <w:t xml:space="preserve"> о личной ответственности физического лица за совершенное им административное правонарушение.</w:t>
      </w:r>
      <w:r w:rsidR="00145AB3" w:rsidRPr="00EE7458">
        <w:t xml:space="preserve"> </w:t>
      </w:r>
    </w:p>
    <w:p w:rsidR="00EE7458" w:rsidRDefault="00EE7458" w:rsidP="004C6079"/>
    <w:p w:rsidR="0018516E" w:rsidRPr="00EE7458" w:rsidRDefault="0018516E" w:rsidP="004C6079">
      <w:r w:rsidRPr="00EE7458">
        <w:t>Также считаем целесообразным отметить следующее.</w:t>
      </w:r>
    </w:p>
    <w:p w:rsidR="0071751F" w:rsidRPr="00EE7458" w:rsidRDefault="0018516E" w:rsidP="004C6079">
      <w:pPr>
        <w:rPr>
          <w:color w:val="000000"/>
        </w:rPr>
      </w:pPr>
      <w:r w:rsidRPr="00EE7458">
        <w:rPr>
          <w:color w:val="000000"/>
        </w:rPr>
        <w:t xml:space="preserve">Во исполнение пункта 34 плана подготовки законопроектов на 2016 год, утвержденного Указом Президента Республики Беларусь от 31 декабря 2015 г. № 530, и пункта 31 плана подготовки законопроектов на 2017 год, утвержденного Указом Президента Республики Беларусь от 31 </w:t>
      </w:r>
      <w:r w:rsidRPr="00EE7458">
        <w:rPr>
          <w:color w:val="000000"/>
        </w:rPr>
        <w:lastRenderedPageBreak/>
        <w:t xml:space="preserve">декабря 2016 г. №520, Национальным центром законодательства и правовых исследований Республики Беларусь разработан проект Закона Республики Беларусь «О внесении изменений и дополнений в Кодекс Республики Беларусь об административных правонарушениях и Процессуально-исполнительный кодекс Республики Беларусь об административных правонарушениях». Названным проектом предусмотрено </w:t>
      </w:r>
      <w:bookmarkStart w:id="0" w:name="_GoBack"/>
      <w:r w:rsidRPr="00EE7458">
        <w:rPr>
          <w:rStyle w:val="0pt"/>
          <w:rFonts w:eastAsia="Calibri"/>
          <w:sz w:val="30"/>
          <w:szCs w:val="30"/>
        </w:rPr>
        <w:t>наделение местных исполнительных и распорядительных органов правом вести административный процесс за нарушение правил остановки и стоянки транспортных средств</w:t>
      </w:r>
      <w:bookmarkEnd w:id="0"/>
      <w:r w:rsidRPr="00EE7458">
        <w:rPr>
          <w:rStyle w:val="0pt"/>
          <w:rFonts w:eastAsia="Calibri"/>
          <w:sz w:val="30"/>
          <w:szCs w:val="30"/>
        </w:rPr>
        <w:t xml:space="preserve"> </w:t>
      </w:r>
      <w:r w:rsidRPr="00EE7458">
        <w:rPr>
          <w:color w:val="000000"/>
        </w:rPr>
        <w:t>(части 1</w:t>
      </w:r>
      <w:r w:rsidR="00EE7458">
        <w:rPr>
          <w:color w:val="000000"/>
        </w:rPr>
        <w:t xml:space="preserve"> –– </w:t>
      </w:r>
      <w:r w:rsidRPr="00EE7458">
        <w:rPr>
          <w:color w:val="000000"/>
        </w:rPr>
        <w:t>4 статьи 18.22 КоАП) и, соответственно, правом осуществлять принудительную отбуксировку (эвакуацию) и блокировку колес транспортного средства (соответствующие корректировки вносятся в статью 3.4, пункт 2 части 1 статьи 3.30, статьи 8.10 и 8.11</w:t>
      </w:r>
      <w:r w:rsidRPr="00EE7458">
        <w:rPr>
          <w:color w:val="000000"/>
          <w:vertAlign w:val="superscript"/>
        </w:rPr>
        <w:t>1</w:t>
      </w:r>
      <w:r w:rsidRPr="00EE7458">
        <w:rPr>
          <w:color w:val="000000"/>
        </w:rPr>
        <w:t xml:space="preserve"> ПИКоАП).</w:t>
      </w:r>
      <w:r w:rsidR="001E0CA9" w:rsidRPr="00EE7458">
        <w:rPr>
          <w:color w:val="000000"/>
        </w:rPr>
        <w:t xml:space="preserve"> Полагаем, что данные меры позволят значительно повысить эффективность пресечения нарушений правил стоянки транспортных средств.</w:t>
      </w:r>
    </w:p>
    <w:p w:rsidR="0018516E" w:rsidRPr="00EE7458" w:rsidRDefault="0018516E" w:rsidP="0018516E">
      <w:pPr>
        <w:ind w:firstLine="0"/>
      </w:pPr>
    </w:p>
    <w:p w:rsidR="0018516E" w:rsidRPr="00EE7458" w:rsidRDefault="0018516E" w:rsidP="0018516E">
      <w:pPr>
        <w:ind w:firstLine="0"/>
      </w:pPr>
    </w:p>
    <w:p w:rsidR="0018516E" w:rsidRPr="00EE7458" w:rsidRDefault="0018516E" w:rsidP="0018516E">
      <w:pPr>
        <w:spacing w:line="280" w:lineRule="exact"/>
        <w:ind w:firstLine="0"/>
      </w:pPr>
      <w:r w:rsidRPr="00EE7458">
        <w:t>Председатель</w:t>
      </w:r>
    </w:p>
    <w:p w:rsidR="0018516E" w:rsidRPr="00EE7458" w:rsidRDefault="0018516E" w:rsidP="0018516E">
      <w:pPr>
        <w:spacing w:line="280" w:lineRule="exact"/>
        <w:ind w:firstLine="0"/>
      </w:pPr>
      <w:r w:rsidRPr="00EE7458">
        <w:t xml:space="preserve">Постоянной комиссии </w:t>
      </w:r>
    </w:p>
    <w:p w:rsidR="0018516E" w:rsidRPr="00EE7458" w:rsidRDefault="0018516E" w:rsidP="0018516E">
      <w:pPr>
        <w:spacing w:line="280" w:lineRule="exact"/>
        <w:ind w:firstLine="0"/>
      </w:pPr>
      <w:r w:rsidRPr="00EE7458">
        <w:t xml:space="preserve">Палаты представителей </w:t>
      </w:r>
    </w:p>
    <w:p w:rsidR="0018516E" w:rsidRPr="00EE7458" w:rsidRDefault="0018516E" w:rsidP="0018516E">
      <w:pPr>
        <w:spacing w:line="280" w:lineRule="exact"/>
        <w:ind w:firstLine="0"/>
      </w:pPr>
      <w:r w:rsidRPr="00EE7458">
        <w:t xml:space="preserve">Национального собрания </w:t>
      </w:r>
    </w:p>
    <w:p w:rsidR="0018516E" w:rsidRPr="00EE7458" w:rsidRDefault="0018516E" w:rsidP="0018516E">
      <w:pPr>
        <w:spacing w:line="280" w:lineRule="exact"/>
        <w:ind w:firstLine="0"/>
      </w:pPr>
      <w:r w:rsidRPr="00EE7458">
        <w:t>Республики Беларусь</w:t>
      </w:r>
    </w:p>
    <w:p w:rsidR="0018516E" w:rsidRPr="00EE7458" w:rsidRDefault="0018516E" w:rsidP="0018516E">
      <w:pPr>
        <w:spacing w:line="280" w:lineRule="exact"/>
        <w:ind w:firstLine="0"/>
      </w:pPr>
      <w:r w:rsidRPr="00EE7458">
        <w:t>по законодательству</w:t>
      </w:r>
      <w:r w:rsidRPr="00EE7458">
        <w:tab/>
      </w:r>
      <w:r w:rsidRPr="00EE7458">
        <w:tab/>
      </w:r>
      <w:r w:rsidRPr="00EE7458">
        <w:tab/>
      </w:r>
      <w:r w:rsidRPr="00EE7458">
        <w:tab/>
      </w:r>
      <w:r w:rsidRPr="00EE7458">
        <w:tab/>
      </w:r>
      <w:r w:rsidRPr="00EE7458">
        <w:tab/>
      </w:r>
      <w:r w:rsidRPr="00EE7458">
        <w:tab/>
        <w:t>Н.В.Гуйвик</w:t>
      </w:r>
    </w:p>
    <w:sectPr w:rsidR="0018516E" w:rsidRPr="00EE7458" w:rsidSect="00EE7458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EC9" w:rsidRDefault="002B5EC9" w:rsidP="00A51BA4">
      <w:r>
        <w:separator/>
      </w:r>
    </w:p>
  </w:endnote>
  <w:endnote w:type="continuationSeparator" w:id="0">
    <w:p w:rsidR="002B5EC9" w:rsidRDefault="002B5EC9" w:rsidP="00A5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ld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EC9" w:rsidRDefault="002B5EC9" w:rsidP="00A51BA4">
      <w:r>
        <w:separator/>
      </w:r>
    </w:p>
  </w:footnote>
  <w:footnote w:type="continuationSeparator" w:id="0">
    <w:p w:rsidR="002B5EC9" w:rsidRDefault="002B5EC9" w:rsidP="00A51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7678864"/>
      <w:docPartObj>
        <w:docPartGallery w:val="Page Numbers (Top of Page)"/>
        <w:docPartUnique/>
      </w:docPartObj>
    </w:sdtPr>
    <w:sdtEndPr/>
    <w:sdtContent>
      <w:p w:rsidR="00A51BA4" w:rsidRDefault="00A51BA4" w:rsidP="00A51BA4">
        <w:pPr>
          <w:pStyle w:val="a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298">
          <w:rPr>
            <w:noProof/>
          </w:rPr>
          <w:t>2</w:t>
        </w:r>
        <w:r>
          <w:fldChar w:fldCharType="end"/>
        </w:r>
      </w:p>
    </w:sdtContent>
  </w:sdt>
  <w:p w:rsidR="00A51BA4" w:rsidRDefault="00A51BA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77"/>
    <w:rsid w:val="000F27E6"/>
    <w:rsid w:val="00145AB3"/>
    <w:rsid w:val="001645A1"/>
    <w:rsid w:val="0018516E"/>
    <w:rsid w:val="001E0CA9"/>
    <w:rsid w:val="002A5A44"/>
    <w:rsid w:val="002B5EC9"/>
    <w:rsid w:val="003128B0"/>
    <w:rsid w:val="003E1BBB"/>
    <w:rsid w:val="004C6079"/>
    <w:rsid w:val="00514939"/>
    <w:rsid w:val="00527377"/>
    <w:rsid w:val="006A459D"/>
    <w:rsid w:val="0071751F"/>
    <w:rsid w:val="007B1298"/>
    <w:rsid w:val="00921B8C"/>
    <w:rsid w:val="00A51BA4"/>
    <w:rsid w:val="00C21091"/>
    <w:rsid w:val="00C424EC"/>
    <w:rsid w:val="00C82536"/>
    <w:rsid w:val="00CE4FAC"/>
    <w:rsid w:val="00D22D11"/>
    <w:rsid w:val="00E320DA"/>
    <w:rsid w:val="00E52D72"/>
    <w:rsid w:val="00EE7458"/>
    <w:rsid w:val="00F6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939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">
    <w:name w:val="AR"/>
    <w:rsid w:val="003128B0"/>
    <w:pPr>
      <w:keepNext/>
      <w:keepLines/>
      <w:tabs>
        <w:tab w:val="left" w:pos="2736"/>
      </w:tabs>
      <w:spacing w:before="360" w:after="360" w:line="240" w:lineRule="atLeast"/>
      <w:ind w:left="2750" w:hanging="1985"/>
    </w:pPr>
    <w:rPr>
      <w:rFonts w:eastAsia="Times New Roman"/>
      <w:b/>
      <w:sz w:val="24"/>
      <w:szCs w:val="20"/>
      <w:lang w:eastAsia="ru-RU"/>
    </w:rPr>
  </w:style>
  <w:style w:type="paragraph" w:customStyle="1" w:styleId="CE">
    <w:name w:val="CE"/>
    <w:rsid w:val="003128B0"/>
    <w:pPr>
      <w:spacing w:before="240" w:after="480" w:line="240" w:lineRule="atLeast"/>
      <w:jc w:val="center"/>
    </w:pPr>
    <w:rPr>
      <w:rFonts w:eastAsia="Times New Roman"/>
      <w:sz w:val="24"/>
      <w:szCs w:val="20"/>
      <w:lang w:eastAsia="ru-RU"/>
    </w:rPr>
  </w:style>
  <w:style w:type="paragraph" w:customStyle="1" w:styleId="DA">
    <w:name w:val="DA"/>
    <w:autoRedefine/>
    <w:rsid w:val="003128B0"/>
    <w:pPr>
      <w:keepLines/>
      <w:spacing w:before="960"/>
    </w:pPr>
    <w:rPr>
      <w:rFonts w:eastAsia="Times New Roman"/>
      <w:sz w:val="20"/>
      <w:szCs w:val="20"/>
      <w:lang w:eastAsia="ru-RU"/>
    </w:rPr>
  </w:style>
  <w:style w:type="paragraph" w:customStyle="1" w:styleId="HL">
    <w:name w:val="HL"/>
    <w:rsid w:val="003128B0"/>
    <w:pPr>
      <w:keepNext/>
      <w:keepLines/>
      <w:tabs>
        <w:tab w:val="left" w:pos="2448"/>
      </w:tabs>
      <w:spacing w:before="240" w:after="120"/>
      <w:ind w:left="2449" w:right="720" w:hanging="1729"/>
    </w:pPr>
    <w:rPr>
      <w:rFonts w:eastAsia="Times New Roman"/>
      <w:b/>
      <w:sz w:val="24"/>
      <w:szCs w:val="20"/>
      <w:lang w:eastAsia="ru-RU"/>
    </w:rPr>
  </w:style>
  <w:style w:type="paragraph" w:customStyle="1" w:styleId="PO">
    <w:name w:val="PO"/>
    <w:rsid w:val="003128B0"/>
    <w:pPr>
      <w:keepNext/>
      <w:keepLines/>
      <w:tabs>
        <w:tab w:val="left" w:pos="7200"/>
      </w:tabs>
      <w:spacing w:before="720" w:line="240" w:lineRule="atLeast"/>
    </w:pPr>
    <w:rPr>
      <w:rFonts w:eastAsia="Times New Roman"/>
      <w:sz w:val="26"/>
      <w:szCs w:val="20"/>
      <w:lang w:eastAsia="ru-RU"/>
    </w:rPr>
  </w:style>
  <w:style w:type="paragraph" w:customStyle="1" w:styleId="PP">
    <w:name w:val="PP"/>
    <w:rsid w:val="003128B0"/>
    <w:pPr>
      <w:keepNext/>
      <w:keepLines/>
      <w:spacing w:before="240" w:after="120" w:line="240" w:lineRule="atLeast"/>
      <w:ind w:left="5098" w:firstLine="720"/>
    </w:pPr>
    <w:rPr>
      <w:rFonts w:eastAsia="Times New Roman"/>
      <w:sz w:val="20"/>
      <w:szCs w:val="20"/>
      <w:lang w:eastAsia="ru-RU"/>
    </w:rPr>
  </w:style>
  <w:style w:type="paragraph" w:customStyle="1" w:styleId="PR">
    <w:name w:val="PR"/>
    <w:rsid w:val="003128B0"/>
    <w:pPr>
      <w:keepNext/>
      <w:keepLines/>
      <w:spacing w:after="480" w:line="240" w:lineRule="atLeast"/>
      <w:ind w:left="5098"/>
    </w:pPr>
    <w:rPr>
      <w:rFonts w:eastAsia="Times New Roman"/>
      <w:sz w:val="20"/>
      <w:szCs w:val="20"/>
      <w:lang w:eastAsia="ru-RU"/>
    </w:rPr>
  </w:style>
  <w:style w:type="character" w:customStyle="1" w:styleId="PS">
    <w:name w:val="PS"/>
    <w:rsid w:val="003128B0"/>
    <w:rPr>
      <w:rFonts w:ascii="Times New Roman" w:hAnsi="Times New Roman"/>
      <w:b/>
      <w:noProof w:val="0"/>
      <w:lang w:val="ru-RU"/>
    </w:rPr>
  </w:style>
  <w:style w:type="paragraph" w:customStyle="1" w:styleId="RA">
    <w:name w:val="RA"/>
    <w:rsid w:val="003128B0"/>
    <w:pPr>
      <w:keepNext/>
      <w:keepLines/>
      <w:tabs>
        <w:tab w:val="left" w:pos="2880"/>
      </w:tabs>
      <w:spacing w:before="360" w:after="240"/>
      <w:ind w:left="2928" w:right="720" w:hanging="2208"/>
    </w:pPr>
    <w:rPr>
      <w:rFonts w:eastAsia="Times New Roman"/>
      <w:b/>
      <w:caps/>
      <w:sz w:val="24"/>
      <w:szCs w:val="20"/>
      <w:lang w:eastAsia="ru-RU"/>
    </w:rPr>
  </w:style>
  <w:style w:type="paragraph" w:customStyle="1" w:styleId="RF">
    <w:name w:val="RF"/>
    <w:rsid w:val="003128B0"/>
    <w:rPr>
      <w:rFonts w:ascii="boldPS" w:eastAsia="Times New Roman" w:hAnsi="boldPS"/>
      <w:sz w:val="16"/>
      <w:szCs w:val="20"/>
      <w:lang w:eastAsia="ru-RU"/>
    </w:rPr>
  </w:style>
  <w:style w:type="paragraph" w:customStyle="1" w:styleId="TH">
    <w:name w:val="TH"/>
    <w:rsid w:val="003128B0"/>
    <w:pPr>
      <w:spacing w:before="240" w:after="480" w:line="240" w:lineRule="atLeast"/>
      <w:jc w:val="center"/>
    </w:pPr>
    <w:rPr>
      <w:rFonts w:eastAsia="Times New Roman"/>
      <w:b/>
      <w:sz w:val="26"/>
      <w:szCs w:val="20"/>
      <w:lang w:eastAsia="ru-RU"/>
    </w:rPr>
  </w:style>
  <w:style w:type="paragraph" w:customStyle="1" w:styleId="THB">
    <w:name w:val="THB"/>
    <w:basedOn w:val="TH"/>
    <w:next w:val="a"/>
    <w:rsid w:val="003128B0"/>
    <w:pPr>
      <w:spacing w:after="2160"/>
    </w:pPr>
    <w:rPr>
      <w:vanish/>
    </w:rPr>
  </w:style>
  <w:style w:type="paragraph" w:customStyle="1" w:styleId="TI">
    <w:name w:val="TI"/>
    <w:rsid w:val="003128B0"/>
    <w:pPr>
      <w:spacing w:before="240" w:after="480" w:line="240" w:lineRule="atLeast"/>
      <w:jc w:val="center"/>
    </w:pPr>
    <w:rPr>
      <w:rFonts w:eastAsia="Times New Roman"/>
      <w:b/>
      <w:sz w:val="24"/>
      <w:szCs w:val="20"/>
      <w:lang w:eastAsia="ru-RU"/>
    </w:rPr>
  </w:style>
  <w:style w:type="character" w:customStyle="1" w:styleId="UT">
    <w:name w:val="UT"/>
    <w:basedOn w:val="a0"/>
    <w:rsid w:val="003128B0"/>
    <w:rPr>
      <w:sz w:val="26"/>
      <w:u w:val="single"/>
    </w:rPr>
  </w:style>
  <w:style w:type="character" w:customStyle="1" w:styleId="XB">
    <w:name w:val="XB"/>
    <w:rsid w:val="003128B0"/>
    <w:rPr>
      <w:rFonts w:ascii="Times New Roman" w:hAnsi="Times New Roman"/>
      <w:b/>
      <w:noProof w:val="0"/>
      <w:lang w:val="ru-RU"/>
    </w:rPr>
  </w:style>
  <w:style w:type="character" w:customStyle="1" w:styleId="XU">
    <w:name w:val="XU"/>
    <w:rsid w:val="003128B0"/>
    <w:rPr>
      <w:rFonts w:ascii="Times New Roman" w:hAnsi="Times New Roman"/>
      <w:noProof w:val="0"/>
      <w:u w:val="single"/>
      <w:lang w:val="ru-RU"/>
    </w:rPr>
  </w:style>
  <w:style w:type="paragraph" w:customStyle="1" w:styleId="ZZ">
    <w:name w:val="ZZ"/>
    <w:rsid w:val="003128B0"/>
    <w:pPr>
      <w:keepNext/>
      <w:keepLines/>
      <w:spacing w:before="480" w:after="480"/>
      <w:ind w:right="4139"/>
    </w:pPr>
    <w:rPr>
      <w:rFonts w:eastAsia="Times New Roman"/>
      <w:b/>
      <w:sz w:val="28"/>
      <w:szCs w:val="20"/>
      <w:lang w:eastAsia="ru-RU"/>
    </w:rPr>
  </w:style>
  <w:style w:type="paragraph" w:customStyle="1" w:styleId="ZP">
    <w:name w:val="ZP"/>
    <w:basedOn w:val="ZZ"/>
    <w:next w:val="a"/>
    <w:rsid w:val="003128B0"/>
  </w:style>
  <w:style w:type="paragraph" w:customStyle="1" w:styleId="ZPB">
    <w:name w:val="ZPB"/>
    <w:basedOn w:val="ZP"/>
    <w:next w:val="a"/>
    <w:rsid w:val="003128B0"/>
    <w:pPr>
      <w:spacing w:before="2160"/>
    </w:pPr>
  </w:style>
  <w:style w:type="character" w:styleId="a3">
    <w:name w:val="Hyperlink"/>
    <w:basedOn w:val="a0"/>
    <w:uiPriority w:val="99"/>
    <w:unhideWhenUsed/>
    <w:rsid w:val="00514939"/>
    <w:rPr>
      <w:color w:val="0000FF" w:themeColor="hyperlink"/>
      <w:u w:val="single"/>
    </w:rPr>
  </w:style>
  <w:style w:type="character" w:customStyle="1" w:styleId="0pt">
    <w:name w:val="Основной текст + Полужирный;Интервал 0 pt"/>
    <w:basedOn w:val="a0"/>
    <w:rsid w:val="007175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5"/>
      <w:szCs w:val="25"/>
      <w:u w:val="none"/>
      <w:lang w:val="ru-RU"/>
    </w:rPr>
  </w:style>
  <w:style w:type="paragraph" w:styleId="a4">
    <w:name w:val="header"/>
    <w:basedOn w:val="a"/>
    <w:link w:val="a5"/>
    <w:uiPriority w:val="99"/>
    <w:unhideWhenUsed/>
    <w:rsid w:val="00A51B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51BA4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A51B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1BA4"/>
    <w:rPr>
      <w:lang w:eastAsia="ru-RU"/>
    </w:rPr>
  </w:style>
  <w:style w:type="character" w:customStyle="1" w:styleId="a8">
    <w:name w:val="Основной текст_"/>
    <w:basedOn w:val="a0"/>
    <w:link w:val="1"/>
    <w:rsid w:val="00C21091"/>
    <w:rPr>
      <w:rFonts w:eastAsia="Times New Roman"/>
      <w:spacing w:val="9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8"/>
    <w:rsid w:val="00C21091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spacing w:val="9"/>
      <w:sz w:val="25"/>
      <w:szCs w:val="25"/>
      <w:lang w:eastAsia="en-US"/>
    </w:rPr>
  </w:style>
  <w:style w:type="character" w:customStyle="1" w:styleId="90pt">
    <w:name w:val="Основной текст (9) + Не полужирный;Интервал 0 pt"/>
    <w:basedOn w:val="a0"/>
    <w:rsid w:val="00C210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5"/>
      <w:szCs w:val="25"/>
      <w:u w:val="none"/>
      <w:lang w:val="ru-RU"/>
    </w:rPr>
  </w:style>
  <w:style w:type="character" w:customStyle="1" w:styleId="9">
    <w:name w:val="Основной текст (9)_"/>
    <w:basedOn w:val="a0"/>
    <w:link w:val="90"/>
    <w:rsid w:val="00C21091"/>
    <w:rPr>
      <w:rFonts w:eastAsia="Times New Roman"/>
      <w:b/>
      <w:bCs/>
      <w:spacing w:val="6"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C21091"/>
    <w:pPr>
      <w:widowControl w:val="0"/>
      <w:shd w:val="clear" w:color="auto" w:fill="FFFFFF"/>
      <w:spacing w:line="336" w:lineRule="exact"/>
      <w:ind w:firstLine="680"/>
    </w:pPr>
    <w:rPr>
      <w:rFonts w:eastAsia="Times New Roman"/>
      <w:b/>
      <w:bCs/>
      <w:spacing w:val="6"/>
      <w:sz w:val="25"/>
      <w:szCs w:val="25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E74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745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939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">
    <w:name w:val="AR"/>
    <w:rsid w:val="003128B0"/>
    <w:pPr>
      <w:keepNext/>
      <w:keepLines/>
      <w:tabs>
        <w:tab w:val="left" w:pos="2736"/>
      </w:tabs>
      <w:spacing w:before="360" w:after="360" w:line="240" w:lineRule="atLeast"/>
      <w:ind w:left="2750" w:hanging="1985"/>
    </w:pPr>
    <w:rPr>
      <w:rFonts w:eastAsia="Times New Roman"/>
      <w:b/>
      <w:sz w:val="24"/>
      <w:szCs w:val="20"/>
      <w:lang w:eastAsia="ru-RU"/>
    </w:rPr>
  </w:style>
  <w:style w:type="paragraph" w:customStyle="1" w:styleId="CE">
    <w:name w:val="CE"/>
    <w:rsid w:val="003128B0"/>
    <w:pPr>
      <w:spacing w:before="240" w:after="480" w:line="240" w:lineRule="atLeast"/>
      <w:jc w:val="center"/>
    </w:pPr>
    <w:rPr>
      <w:rFonts w:eastAsia="Times New Roman"/>
      <w:sz w:val="24"/>
      <w:szCs w:val="20"/>
      <w:lang w:eastAsia="ru-RU"/>
    </w:rPr>
  </w:style>
  <w:style w:type="paragraph" w:customStyle="1" w:styleId="DA">
    <w:name w:val="DA"/>
    <w:autoRedefine/>
    <w:rsid w:val="003128B0"/>
    <w:pPr>
      <w:keepLines/>
      <w:spacing w:before="960"/>
    </w:pPr>
    <w:rPr>
      <w:rFonts w:eastAsia="Times New Roman"/>
      <w:sz w:val="20"/>
      <w:szCs w:val="20"/>
      <w:lang w:eastAsia="ru-RU"/>
    </w:rPr>
  </w:style>
  <w:style w:type="paragraph" w:customStyle="1" w:styleId="HL">
    <w:name w:val="HL"/>
    <w:rsid w:val="003128B0"/>
    <w:pPr>
      <w:keepNext/>
      <w:keepLines/>
      <w:tabs>
        <w:tab w:val="left" w:pos="2448"/>
      </w:tabs>
      <w:spacing w:before="240" w:after="120"/>
      <w:ind w:left="2449" w:right="720" w:hanging="1729"/>
    </w:pPr>
    <w:rPr>
      <w:rFonts w:eastAsia="Times New Roman"/>
      <w:b/>
      <w:sz w:val="24"/>
      <w:szCs w:val="20"/>
      <w:lang w:eastAsia="ru-RU"/>
    </w:rPr>
  </w:style>
  <w:style w:type="paragraph" w:customStyle="1" w:styleId="PO">
    <w:name w:val="PO"/>
    <w:rsid w:val="003128B0"/>
    <w:pPr>
      <w:keepNext/>
      <w:keepLines/>
      <w:tabs>
        <w:tab w:val="left" w:pos="7200"/>
      </w:tabs>
      <w:spacing w:before="720" w:line="240" w:lineRule="atLeast"/>
    </w:pPr>
    <w:rPr>
      <w:rFonts w:eastAsia="Times New Roman"/>
      <w:sz w:val="26"/>
      <w:szCs w:val="20"/>
      <w:lang w:eastAsia="ru-RU"/>
    </w:rPr>
  </w:style>
  <w:style w:type="paragraph" w:customStyle="1" w:styleId="PP">
    <w:name w:val="PP"/>
    <w:rsid w:val="003128B0"/>
    <w:pPr>
      <w:keepNext/>
      <w:keepLines/>
      <w:spacing w:before="240" w:after="120" w:line="240" w:lineRule="atLeast"/>
      <w:ind w:left="5098" w:firstLine="720"/>
    </w:pPr>
    <w:rPr>
      <w:rFonts w:eastAsia="Times New Roman"/>
      <w:sz w:val="20"/>
      <w:szCs w:val="20"/>
      <w:lang w:eastAsia="ru-RU"/>
    </w:rPr>
  </w:style>
  <w:style w:type="paragraph" w:customStyle="1" w:styleId="PR">
    <w:name w:val="PR"/>
    <w:rsid w:val="003128B0"/>
    <w:pPr>
      <w:keepNext/>
      <w:keepLines/>
      <w:spacing w:after="480" w:line="240" w:lineRule="atLeast"/>
      <w:ind w:left="5098"/>
    </w:pPr>
    <w:rPr>
      <w:rFonts w:eastAsia="Times New Roman"/>
      <w:sz w:val="20"/>
      <w:szCs w:val="20"/>
      <w:lang w:eastAsia="ru-RU"/>
    </w:rPr>
  </w:style>
  <w:style w:type="character" w:customStyle="1" w:styleId="PS">
    <w:name w:val="PS"/>
    <w:rsid w:val="003128B0"/>
    <w:rPr>
      <w:rFonts w:ascii="Times New Roman" w:hAnsi="Times New Roman"/>
      <w:b/>
      <w:noProof w:val="0"/>
      <w:lang w:val="ru-RU"/>
    </w:rPr>
  </w:style>
  <w:style w:type="paragraph" w:customStyle="1" w:styleId="RA">
    <w:name w:val="RA"/>
    <w:rsid w:val="003128B0"/>
    <w:pPr>
      <w:keepNext/>
      <w:keepLines/>
      <w:tabs>
        <w:tab w:val="left" w:pos="2880"/>
      </w:tabs>
      <w:spacing w:before="360" w:after="240"/>
      <w:ind w:left="2928" w:right="720" w:hanging="2208"/>
    </w:pPr>
    <w:rPr>
      <w:rFonts w:eastAsia="Times New Roman"/>
      <w:b/>
      <w:caps/>
      <w:sz w:val="24"/>
      <w:szCs w:val="20"/>
      <w:lang w:eastAsia="ru-RU"/>
    </w:rPr>
  </w:style>
  <w:style w:type="paragraph" w:customStyle="1" w:styleId="RF">
    <w:name w:val="RF"/>
    <w:rsid w:val="003128B0"/>
    <w:rPr>
      <w:rFonts w:ascii="boldPS" w:eastAsia="Times New Roman" w:hAnsi="boldPS"/>
      <w:sz w:val="16"/>
      <w:szCs w:val="20"/>
      <w:lang w:eastAsia="ru-RU"/>
    </w:rPr>
  </w:style>
  <w:style w:type="paragraph" w:customStyle="1" w:styleId="TH">
    <w:name w:val="TH"/>
    <w:rsid w:val="003128B0"/>
    <w:pPr>
      <w:spacing w:before="240" w:after="480" w:line="240" w:lineRule="atLeast"/>
      <w:jc w:val="center"/>
    </w:pPr>
    <w:rPr>
      <w:rFonts w:eastAsia="Times New Roman"/>
      <w:b/>
      <w:sz w:val="26"/>
      <w:szCs w:val="20"/>
      <w:lang w:eastAsia="ru-RU"/>
    </w:rPr>
  </w:style>
  <w:style w:type="paragraph" w:customStyle="1" w:styleId="THB">
    <w:name w:val="THB"/>
    <w:basedOn w:val="TH"/>
    <w:next w:val="a"/>
    <w:rsid w:val="003128B0"/>
    <w:pPr>
      <w:spacing w:after="2160"/>
    </w:pPr>
    <w:rPr>
      <w:vanish/>
    </w:rPr>
  </w:style>
  <w:style w:type="paragraph" w:customStyle="1" w:styleId="TI">
    <w:name w:val="TI"/>
    <w:rsid w:val="003128B0"/>
    <w:pPr>
      <w:spacing w:before="240" w:after="480" w:line="240" w:lineRule="atLeast"/>
      <w:jc w:val="center"/>
    </w:pPr>
    <w:rPr>
      <w:rFonts w:eastAsia="Times New Roman"/>
      <w:b/>
      <w:sz w:val="24"/>
      <w:szCs w:val="20"/>
      <w:lang w:eastAsia="ru-RU"/>
    </w:rPr>
  </w:style>
  <w:style w:type="character" w:customStyle="1" w:styleId="UT">
    <w:name w:val="UT"/>
    <w:basedOn w:val="a0"/>
    <w:rsid w:val="003128B0"/>
    <w:rPr>
      <w:sz w:val="26"/>
      <w:u w:val="single"/>
    </w:rPr>
  </w:style>
  <w:style w:type="character" w:customStyle="1" w:styleId="XB">
    <w:name w:val="XB"/>
    <w:rsid w:val="003128B0"/>
    <w:rPr>
      <w:rFonts w:ascii="Times New Roman" w:hAnsi="Times New Roman"/>
      <w:b/>
      <w:noProof w:val="0"/>
      <w:lang w:val="ru-RU"/>
    </w:rPr>
  </w:style>
  <w:style w:type="character" w:customStyle="1" w:styleId="XU">
    <w:name w:val="XU"/>
    <w:rsid w:val="003128B0"/>
    <w:rPr>
      <w:rFonts w:ascii="Times New Roman" w:hAnsi="Times New Roman"/>
      <w:noProof w:val="0"/>
      <w:u w:val="single"/>
      <w:lang w:val="ru-RU"/>
    </w:rPr>
  </w:style>
  <w:style w:type="paragraph" w:customStyle="1" w:styleId="ZZ">
    <w:name w:val="ZZ"/>
    <w:rsid w:val="003128B0"/>
    <w:pPr>
      <w:keepNext/>
      <w:keepLines/>
      <w:spacing w:before="480" w:after="480"/>
      <w:ind w:right="4139"/>
    </w:pPr>
    <w:rPr>
      <w:rFonts w:eastAsia="Times New Roman"/>
      <w:b/>
      <w:sz w:val="28"/>
      <w:szCs w:val="20"/>
      <w:lang w:eastAsia="ru-RU"/>
    </w:rPr>
  </w:style>
  <w:style w:type="paragraph" w:customStyle="1" w:styleId="ZP">
    <w:name w:val="ZP"/>
    <w:basedOn w:val="ZZ"/>
    <w:next w:val="a"/>
    <w:rsid w:val="003128B0"/>
  </w:style>
  <w:style w:type="paragraph" w:customStyle="1" w:styleId="ZPB">
    <w:name w:val="ZPB"/>
    <w:basedOn w:val="ZP"/>
    <w:next w:val="a"/>
    <w:rsid w:val="003128B0"/>
    <w:pPr>
      <w:spacing w:before="2160"/>
    </w:pPr>
  </w:style>
  <w:style w:type="character" w:styleId="a3">
    <w:name w:val="Hyperlink"/>
    <w:basedOn w:val="a0"/>
    <w:uiPriority w:val="99"/>
    <w:unhideWhenUsed/>
    <w:rsid w:val="00514939"/>
    <w:rPr>
      <w:color w:val="0000FF" w:themeColor="hyperlink"/>
      <w:u w:val="single"/>
    </w:rPr>
  </w:style>
  <w:style w:type="character" w:customStyle="1" w:styleId="0pt">
    <w:name w:val="Основной текст + Полужирный;Интервал 0 pt"/>
    <w:basedOn w:val="a0"/>
    <w:rsid w:val="007175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5"/>
      <w:szCs w:val="25"/>
      <w:u w:val="none"/>
      <w:lang w:val="ru-RU"/>
    </w:rPr>
  </w:style>
  <w:style w:type="paragraph" w:styleId="a4">
    <w:name w:val="header"/>
    <w:basedOn w:val="a"/>
    <w:link w:val="a5"/>
    <w:uiPriority w:val="99"/>
    <w:unhideWhenUsed/>
    <w:rsid w:val="00A51B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51BA4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A51B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1BA4"/>
    <w:rPr>
      <w:lang w:eastAsia="ru-RU"/>
    </w:rPr>
  </w:style>
  <w:style w:type="character" w:customStyle="1" w:styleId="a8">
    <w:name w:val="Основной текст_"/>
    <w:basedOn w:val="a0"/>
    <w:link w:val="1"/>
    <w:rsid w:val="00C21091"/>
    <w:rPr>
      <w:rFonts w:eastAsia="Times New Roman"/>
      <w:spacing w:val="9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8"/>
    <w:rsid w:val="00C21091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spacing w:val="9"/>
      <w:sz w:val="25"/>
      <w:szCs w:val="25"/>
      <w:lang w:eastAsia="en-US"/>
    </w:rPr>
  </w:style>
  <w:style w:type="character" w:customStyle="1" w:styleId="90pt">
    <w:name w:val="Основной текст (9) + Не полужирный;Интервал 0 pt"/>
    <w:basedOn w:val="a0"/>
    <w:rsid w:val="00C210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5"/>
      <w:szCs w:val="25"/>
      <w:u w:val="none"/>
      <w:lang w:val="ru-RU"/>
    </w:rPr>
  </w:style>
  <w:style w:type="character" w:customStyle="1" w:styleId="9">
    <w:name w:val="Основной текст (9)_"/>
    <w:basedOn w:val="a0"/>
    <w:link w:val="90"/>
    <w:rsid w:val="00C21091"/>
    <w:rPr>
      <w:rFonts w:eastAsia="Times New Roman"/>
      <w:b/>
      <w:bCs/>
      <w:spacing w:val="6"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C21091"/>
    <w:pPr>
      <w:widowControl w:val="0"/>
      <w:shd w:val="clear" w:color="auto" w:fill="FFFFFF"/>
      <w:spacing w:line="336" w:lineRule="exact"/>
      <w:ind w:firstLine="680"/>
    </w:pPr>
    <w:rPr>
      <w:rFonts w:eastAsia="Times New Roman"/>
      <w:b/>
      <w:bCs/>
      <w:spacing w:val="6"/>
      <w:sz w:val="25"/>
      <w:szCs w:val="25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E74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745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62785-FF1B-4474-8164-FA43BFD3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</cp:lastModifiedBy>
  <cp:revision>5</cp:revision>
  <cp:lastPrinted>2017-07-11T13:14:00Z</cp:lastPrinted>
  <dcterms:created xsi:type="dcterms:W3CDTF">2017-07-11T10:46:00Z</dcterms:created>
  <dcterms:modified xsi:type="dcterms:W3CDTF">2017-07-15T21:43:00Z</dcterms:modified>
</cp:coreProperties>
</file>