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C1" w:rsidRPr="00446AC1" w:rsidRDefault="00446AC1" w:rsidP="00446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446AC1">
        <w:rPr>
          <w:rFonts w:ascii="Times New Roman" w:eastAsia="Times New Roman" w:hAnsi="Times New Roman" w:cs="Times New Roman"/>
          <w:sz w:val="30"/>
          <w:szCs w:val="24"/>
          <w:lang w:eastAsia="ru-RU"/>
        </w:rPr>
        <w:t>МИНИСТЕРСТВО ОБРАЗОВАНИЯ РЕСПУБЛИКИ БЕЛАРУСЬ</w:t>
      </w:r>
    </w:p>
    <w:p w:rsidR="00446AC1" w:rsidRPr="00446AC1" w:rsidRDefault="00446AC1" w:rsidP="00446AC1">
      <w:pPr>
        <w:spacing w:after="0" w:line="240" w:lineRule="auto"/>
        <w:ind w:left="4402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446AC1" w:rsidRPr="00446AC1" w:rsidRDefault="00446AC1" w:rsidP="00446AC1">
      <w:pPr>
        <w:spacing w:after="0" w:line="280" w:lineRule="exact"/>
        <w:ind w:left="4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по электронной почте заявителя</w:t>
      </w:r>
    </w:p>
    <w:p w:rsidR="00446AC1" w:rsidRPr="00446AC1" w:rsidRDefault="00446AC1" w:rsidP="00446AC1">
      <w:pPr>
        <w:spacing w:after="0" w:line="240" w:lineRule="auto"/>
        <w:ind w:left="4402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446AC1" w:rsidRPr="00446AC1" w:rsidRDefault="0040750F" w:rsidP="00446AC1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24.05.2017 № </w:t>
      </w:r>
      <w:r w:rsidRPr="0040750F">
        <w:rPr>
          <w:rFonts w:ascii="Times New Roman" w:eastAsia="Times New Roman" w:hAnsi="Times New Roman" w:cs="Times New Roman"/>
          <w:sz w:val="30"/>
          <w:szCs w:val="24"/>
          <w:lang w:eastAsia="ru-RU"/>
        </w:rPr>
        <w:t>08-1312-Кол-(0)-0</w:t>
      </w:r>
    </w:p>
    <w:p w:rsidR="00446AC1" w:rsidRPr="00446AC1" w:rsidRDefault="00446AC1" w:rsidP="00446AC1">
      <w:pPr>
        <w:spacing w:after="0" w:line="240" w:lineRule="auto"/>
        <w:ind w:left="4402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446AC1" w:rsidRPr="00446AC1" w:rsidRDefault="00446AC1" w:rsidP="00446AC1">
      <w:pPr>
        <w:tabs>
          <w:tab w:val="left" w:pos="5910"/>
        </w:tabs>
        <w:spacing w:after="0" w:line="360" w:lineRule="auto"/>
        <w:ind w:left="4400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  <w:bookmarkStart w:id="0" w:name="_GoBack"/>
      <w:bookmarkEnd w:id="0"/>
    </w:p>
    <w:p w:rsidR="004743D0" w:rsidRDefault="00D1162C" w:rsidP="0047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7"/>
          <w:lang w:eastAsia="ru-RU"/>
        </w:rPr>
      </w:pP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В Министерстве образования </w:t>
      </w:r>
      <w:r w:rsidR="00415FB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в пределах компетенции 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рассмотрено обращение от </w:t>
      </w:r>
      <w:r w:rsidR="00A60B36">
        <w:rPr>
          <w:rFonts w:ascii="Times New Roman" w:eastAsia="Times New Roman" w:hAnsi="Times New Roman" w:cs="Times New Roman"/>
          <w:sz w:val="30"/>
          <w:szCs w:val="27"/>
          <w:lang w:eastAsia="ru-RU"/>
        </w:rPr>
        <w:t>21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.</w:t>
      </w:r>
      <w:r w:rsidR="00446AC1">
        <w:rPr>
          <w:rFonts w:ascii="Times New Roman" w:eastAsia="Times New Roman" w:hAnsi="Times New Roman" w:cs="Times New Roman"/>
          <w:sz w:val="30"/>
          <w:szCs w:val="27"/>
          <w:lang w:eastAsia="ru-RU"/>
        </w:rPr>
        <w:t>0</w:t>
      </w:r>
      <w:r w:rsidR="007D3310" w:rsidRPr="0040750F">
        <w:rPr>
          <w:rFonts w:ascii="Times New Roman" w:eastAsia="Times New Roman" w:hAnsi="Times New Roman" w:cs="Times New Roman"/>
          <w:sz w:val="30"/>
          <w:szCs w:val="27"/>
          <w:lang w:eastAsia="ru-RU"/>
        </w:rPr>
        <w:t>5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.201</w:t>
      </w:r>
      <w:r w:rsidR="00446AC1">
        <w:rPr>
          <w:rFonts w:ascii="Times New Roman" w:eastAsia="Times New Roman" w:hAnsi="Times New Roman" w:cs="Times New Roman"/>
          <w:sz w:val="30"/>
          <w:szCs w:val="27"/>
          <w:lang w:eastAsia="ru-RU"/>
        </w:rPr>
        <w:t>7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№ </w:t>
      </w:r>
      <w:r w:rsidR="007D3310" w:rsidRPr="0040750F">
        <w:rPr>
          <w:rFonts w:ascii="Times New Roman" w:eastAsia="Times New Roman" w:hAnsi="Times New Roman" w:cs="Times New Roman"/>
          <w:sz w:val="30"/>
          <w:szCs w:val="27"/>
          <w:lang w:eastAsia="ru-RU"/>
        </w:rPr>
        <w:t>1312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-</w:t>
      </w:r>
      <w:r w:rsidR="007D3310">
        <w:rPr>
          <w:rFonts w:ascii="Times New Roman" w:eastAsia="Times New Roman" w:hAnsi="Times New Roman" w:cs="Times New Roman"/>
          <w:sz w:val="30"/>
          <w:szCs w:val="27"/>
          <w:lang w:eastAsia="ru-RU"/>
        </w:rPr>
        <w:t>Кол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-(0)-0</w:t>
      </w:r>
      <w:r w:rsidR="007D331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, поступившее из Аппарата Совета Министров </w:t>
      </w:r>
      <w:r w:rsidR="007D3310" w:rsidRPr="007D3310">
        <w:rPr>
          <w:rFonts w:ascii="Times New Roman" w:eastAsia="Times New Roman" w:hAnsi="Times New Roman" w:cs="Times New Roman"/>
          <w:sz w:val="30"/>
          <w:szCs w:val="27"/>
          <w:lang w:eastAsia="ru-RU"/>
        </w:rPr>
        <w:t>Республики Беларусь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. </w:t>
      </w:r>
    </w:p>
    <w:p w:rsidR="004743D0" w:rsidRPr="005C7FD3" w:rsidRDefault="004743D0" w:rsidP="0047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7"/>
          <w:lang w:eastAsia="ru-RU"/>
        </w:rPr>
      </w:pPr>
      <w:r w:rsidRPr="005C7FD3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Вопросы распределения (направления на работу) выпускников урегулированы Кодексом Республики Беларусь об образовании (далее – Кодекс), Положением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образование, утвержденным постановлением Совета Министров Республики Беларусь от 22 июня 2011 г. № 821. В соответствии со статьей 83 Кодекса распределение осуществляется в целях социальной защиты выпускников, удовлетворения потребностей отраслей экономики и социальной сферы в специалистах, рабочих, служащих. </w:t>
      </w:r>
    </w:p>
    <w:p w:rsidR="004743D0" w:rsidRPr="004743D0" w:rsidRDefault="004743D0" w:rsidP="0047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7"/>
          <w:lang w:eastAsia="ru-RU" w:bidi="ru-RU"/>
        </w:rPr>
      </w:pPr>
      <w:r w:rsidRPr="004743D0">
        <w:rPr>
          <w:rFonts w:ascii="Times New Roman" w:eastAsia="Times New Roman" w:hAnsi="Times New Roman" w:cs="Times New Roman"/>
          <w:sz w:val="30"/>
          <w:szCs w:val="27"/>
          <w:lang w:eastAsia="ru-RU" w:bidi="ru-RU"/>
        </w:rPr>
        <w:t xml:space="preserve">В соответствии со статьей 70 Закона Республики Беларусь 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 w:bidi="ru-RU"/>
        </w:rPr>
        <w:br/>
        <w:t>«О нормативных правовых актах Республики Беларусь» официальное толкование нормативного правового акта осуществляет нормотворческий орган (должностное лицо), принявший (издавший) этот акт, или уполномоченный им орган. Вместе с тем, полагаем возможным высказать следующее мнение.</w:t>
      </w:r>
    </w:p>
    <w:p w:rsidR="004743D0" w:rsidRPr="004743D0" w:rsidRDefault="004743D0" w:rsidP="00474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П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редоставление </w:t>
      </w:r>
      <w:r w:rsidR="002A7FD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выпускникам 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первого рабочего места 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путем распределения осуществляется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организациями – заказчиками кадров 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посредством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заключения с учреждениями образования договоров (заявок) на подготовку специалистов, либо путем направления нанимателями в учреждения образования письменных запросов о распределении выпускников в год выпуска. 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В соответствии с законодательством н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аним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>ател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и, расположенные на территориях, пострадавших от аварии на ЧАЭС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, имеют равные права на 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удовлетворени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е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своих кадровых 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потребностей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, в том числе, путем заказа подготовки 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специалист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ов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, рабочих, служащих</w:t>
      </w:r>
      <w:r w:rsid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в учреждениях образования</w:t>
      </w:r>
      <w:r w:rsidR="00D86914"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.</w:t>
      </w:r>
      <w:r w:rsidRPr="004743D0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</w:t>
      </w:r>
    </w:p>
    <w:p w:rsidR="00D86914" w:rsidRPr="00D86914" w:rsidRDefault="00D86914" w:rsidP="00D86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Кроме того, полагаем, что вопрос распределения выпускников в организации</w:t>
      </w:r>
      <w:r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, расположенные на территориях, пострадавших от аварии на ЧАЭС, 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необходимо рассматривать с учетом</w:t>
      </w:r>
      <w:r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интересов граждан, </w:t>
      </w:r>
      <w:r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lastRenderedPageBreak/>
        <w:t xml:space="preserve">проживающих 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>на этих территориях</w:t>
      </w:r>
      <w:r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>, которым должна быть предоставлена возможность реализовать их конституционные права на труд, образование</w:t>
      </w:r>
      <w:r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и</w:t>
      </w:r>
      <w:r w:rsidRPr="00D86914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 охрану здоровья.</w:t>
      </w:r>
    </w:p>
    <w:p w:rsidR="00D1162C" w:rsidRPr="00D1162C" w:rsidRDefault="00D1162C" w:rsidP="00506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16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 20 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 xml:space="preserve">Закона Республики Беларусь от 18 июля 2011 г. </w:t>
      </w:r>
      <w:r w:rsidRPr="00D1162C">
        <w:rPr>
          <w:rFonts w:ascii="Times New Roman" w:eastAsia="Times New Roman" w:hAnsi="Times New Roman" w:cs="Times New Roman"/>
          <w:color w:val="000000"/>
          <w:sz w:val="30"/>
          <w:szCs w:val="27"/>
          <w:lang w:eastAsia="ru-RU"/>
        </w:rPr>
        <w:t>«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Об обращениях граждан и юридических лиц</w:t>
      </w:r>
      <w:r w:rsidRPr="00D1162C">
        <w:rPr>
          <w:rFonts w:ascii="Times New Roman" w:eastAsia="Times New Roman" w:hAnsi="Times New Roman" w:cs="Times New Roman"/>
          <w:color w:val="000000"/>
          <w:sz w:val="30"/>
          <w:szCs w:val="27"/>
          <w:lang w:eastAsia="ru-RU"/>
        </w:rPr>
        <w:t xml:space="preserve">» ответ Министерства образования может быть обжалован </w:t>
      </w:r>
      <w:r w:rsidRPr="00D1162C">
        <w:rPr>
          <w:rFonts w:ascii="Times New Roman" w:eastAsia="Times New Roman" w:hAnsi="Times New Roman" w:cs="Times New Roman"/>
          <w:sz w:val="30"/>
          <w:szCs w:val="27"/>
          <w:lang w:eastAsia="ru-RU"/>
        </w:rPr>
        <w:t>в суд</w:t>
      </w:r>
      <w:r w:rsidRPr="00D1162C">
        <w:rPr>
          <w:rFonts w:ascii="Times New Roman" w:eastAsia="Times New Roman" w:hAnsi="Times New Roman" w:cs="Times New Roman"/>
          <w:color w:val="000000"/>
          <w:sz w:val="30"/>
          <w:szCs w:val="27"/>
          <w:lang w:eastAsia="ru-RU"/>
        </w:rPr>
        <w:t xml:space="preserve"> </w:t>
      </w:r>
      <w:r w:rsidRPr="00D116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порядке, установленном законодательством. </w:t>
      </w:r>
    </w:p>
    <w:p w:rsidR="00D1162C" w:rsidRPr="00D1162C" w:rsidRDefault="00D1162C" w:rsidP="00D1162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1162C" w:rsidRDefault="00D1162C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  <w:r w:rsidRPr="00D1162C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 xml:space="preserve">Первый заместитель Министра                                     В.А. </w:t>
      </w:r>
      <w:proofErr w:type="spellStart"/>
      <w:r w:rsidRPr="00D1162C"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  <w:t>Богуш</w:t>
      </w:r>
      <w:proofErr w:type="spellEnd"/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5067B5" w:rsidRDefault="005067B5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5067B5" w:rsidRDefault="005067B5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5067B5" w:rsidRDefault="005067B5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CA30A0" w:rsidRDefault="00CA30A0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86914" w:rsidRDefault="00D86914" w:rsidP="00D116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4"/>
          <w:lang w:eastAsia="ru-RU"/>
        </w:rPr>
      </w:pPr>
    </w:p>
    <w:p w:rsidR="00D1162C" w:rsidRPr="00D1162C" w:rsidRDefault="00D1162C" w:rsidP="00D1162C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4"/>
          <w:lang w:eastAsia="ru-RU"/>
        </w:rPr>
      </w:pPr>
      <w:r w:rsidRPr="00D1162C">
        <w:rPr>
          <w:rFonts w:ascii="Times New Roman" w:eastAsia="Times New Roman" w:hAnsi="Times New Roman" w:cs="Times New Roman"/>
          <w:sz w:val="18"/>
          <w:szCs w:val="24"/>
          <w:lang w:eastAsia="ru-RU"/>
        </w:rPr>
        <w:t>200 95 55</w:t>
      </w:r>
    </w:p>
    <w:sectPr w:rsidR="00D1162C" w:rsidRPr="00D1162C" w:rsidSect="00D1162C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2C"/>
    <w:rsid w:val="000A3F1D"/>
    <w:rsid w:val="002A7FD4"/>
    <w:rsid w:val="0040750F"/>
    <w:rsid w:val="00415FBC"/>
    <w:rsid w:val="00446AC1"/>
    <w:rsid w:val="004743D0"/>
    <w:rsid w:val="0048178A"/>
    <w:rsid w:val="005067B5"/>
    <w:rsid w:val="005C7FD3"/>
    <w:rsid w:val="007D3310"/>
    <w:rsid w:val="00A60B36"/>
    <w:rsid w:val="00AB15D8"/>
    <w:rsid w:val="00CA30A0"/>
    <w:rsid w:val="00D1162C"/>
    <w:rsid w:val="00D135BD"/>
    <w:rsid w:val="00D86914"/>
    <w:rsid w:val="00FA7947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1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D116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semiHidden/>
    <w:unhideWhenUsed/>
    <w:rsid w:val="00D1162C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6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1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D116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semiHidden/>
    <w:unhideWhenUsed/>
    <w:rsid w:val="00D1162C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Mushinskaya</dc:creator>
  <cp:lastModifiedBy>V</cp:lastModifiedBy>
  <cp:revision>6</cp:revision>
  <cp:lastPrinted>2017-01-30T09:46:00Z</cp:lastPrinted>
  <dcterms:created xsi:type="dcterms:W3CDTF">2017-05-23T20:01:00Z</dcterms:created>
  <dcterms:modified xsi:type="dcterms:W3CDTF">2017-05-27T20:39:00Z</dcterms:modified>
</cp:coreProperties>
</file>