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05" w:rsidRDefault="00851005" w:rsidP="007079ED">
      <w:pPr>
        <w:tabs>
          <w:tab w:val="left" w:pos="6237"/>
        </w:tabs>
      </w:pPr>
      <w:r>
        <w:rPr>
          <w:sz w:val="20"/>
        </w:rPr>
        <w:t>Эл-538 от 05.09.2017г.</w:t>
      </w:r>
      <w:r>
        <w:rPr>
          <w:sz w:val="20"/>
        </w:rPr>
        <w:tab/>
      </w:r>
      <w:r>
        <w:t xml:space="preserve">Гр-ну </w:t>
      </w:r>
      <w:r w:rsidR="0052600E">
        <w:t>ХХХХХХХХ</w:t>
      </w:r>
    </w:p>
    <w:p w:rsidR="00851005" w:rsidRDefault="00851005" w:rsidP="007079ED">
      <w:pPr>
        <w:tabs>
          <w:tab w:val="left" w:pos="6237"/>
        </w:tabs>
      </w:pPr>
    </w:p>
    <w:p w:rsidR="00851005" w:rsidRPr="00AA6447" w:rsidRDefault="00851005" w:rsidP="007079ED">
      <w:pPr>
        <w:tabs>
          <w:tab w:val="left" w:pos="6237"/>
        </w:tabs>
      </w:pPr>
      <w:r>
        <w:tab/>
      </w:r>
    </w:p>
    <w:p w:rsidR="00851005" w:rsidRPr="00AA6447" w:rsidRDefault="00851005" w:rsidP="007079ED">
      <w:pPr>
        <w:tabs>
          <w:tab w:val="left" w:pos="6237"/>
        </w:tabs>
      </w:pPr>
    </w:p>
    <w:p w:rsidR="00851005" w:rsidRDefault="00851005" w:rsidP="00513CF9">
      <w:pPr>
        <w:tabs>
          <w:tab w:val="left" w:pos="6237"/>
        </w:tabs>
        <w:ind w:firstLine="567"/>
        <w:jc w:val="both"/>
      </w:pPr>
      <w:r>
        <w:t xml:space="preserve">Сообщаю, что Ваше электронное обращение, по вопросу оборудования светофорного объекта на пересечении ул. Жилуновича и ул. </w:t>
      </w:r>
      <w:proofErr w:type="gramStart"/>
      <w:r>
        <w:t>Народной</w:t>
      </w:r>
      <w:proofErr w:type="gramEnd"/>
      <w:r>
        <w:t>, рассмотрено в ОГАИ Заводского РУВД г. Минска. Проведено обследование.</w:t>
      </w:r>
    </w:p>
    <w:p w:rsidR="00851005" w:rsidRDefault="00851005" w:rsidP="00283160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Информирую Вас, что в соответствии с требованиями СТБ 1300-2014 «Технические средства организации дорожного движения. Правила применения» транспортные светофоры и пешеходные светофоры должны устанавливаться при выполнении хотя бы одного из следующих условий:</w:t>
      </w:r>
    </w:p>
    <w:p w:rsidR="00851005" w:rsidRDefault="00851005" w:rsidP="00283160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1) В течение любых 8 ч рабочего дня недели интенсивность движения не </w:t>
      </w:r>
      <w:proofErr w:type="gramStart"/>
      <w:r>
        <w:rPr>
          <w:spacing w:val="-4"/>
          <w:szCs w:val="28"/>
        </w:rPr>
        <w:t>менее указанной</w:t>
      </w:r>
      <w:proofErr w:type="gramEnd"/>
      <w:r>
        <w:rPr>
          <w:spacing w:val="-4"/>
          <w:szCs w:val="28"/>
        </w:rPr>
        <w:t xml:space="preserve"> в таблице 21 СТБ 1300-2014.</w:t>
      </w:r>
    </w:p>
    <w:p w:rsidR="00851005" w:rsidRDefault="00851005" w:rsidP="00283160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2) В течение любых 8 ч рабочего дня недели интенсивность движения не менее:</w:t>
      </w:r>
    </w:p>
    <w:p w:rsidR="00851005" w:rsidRDefault="00851005" w:rsidP="00283160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- 600 ед./</w:t>
      </w:r>
      <w:proofErr w:type="gramStart"/>
      <w:r>
        <w:rPr>
          <w:spacing w:val="-4"/>
          <w:szCs w:val="28"/>
        </w:rPr>
        <w:t>ч</w:t>
      </w:r>
      <w:proofErr w:type="gramEnd"/>
      <w:r>
        <w:rPr>
          <w:spacing w:val="-4"/>
          <w:szCs w:val="28"/>
        </w:rPr>
        <w:t xml:space="preserve"> (для дорог с разделительной полосой 1000 ед./ч) по главной дороге в двух направлениях;</w:t>
      </w:r>
    </w:p>
    <w:p w:rsidR="00851005" w:rsidRDefault="00851005" w:rsidP="00283160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- 150 пешеходов пересекают проезжую часть в одном, наиболее загруженном направлении в каждый из тех же 8 ч;</w:t>
      </w:r>
    </w:p>
    <w:p w:rsidR="00851005" w:rsidRDefault="00851005" w:rsidP="00283160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3) Условие 1 и 2 выполняются одновременно по каждому отдельному нормативу на 80 % и более.</w:t>
      </w:r>
    </w:p>
    <w:p w:rsidR="00851005" w:rsidRDefault="00851005" w:rsidP="00283160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4) За последние 12 месяцев на перекрестке совершено не менее трех дорожно-транспортных происшествий, которые могли бы быть предотвращены при наличии светофорной сигнализации.</w:t>
      </w:r>
    </w:p>
    <w:p w:rsidR="00851005" w:rsidRDefault="00851005" w:rsidP="00664EFD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На основании вышеизложенного, оборудование светофорного объекта на пересечении ул. Жилуновича и ул. </w:t>
      </w:r>
      <w:proofErr w:type="gramStart"/>
      <w:r>
        <w:rPr>
          <w:spacing w:val="-4"/>
          <w:szCs w:val="28"/>
        </w:rPr>
        <w:t>Народной</w:t>
      </w:r>
      <w:proofErr w:type="gramEnd"/>
      <w:r>
        <w:rPr>
          <w:spacing w:val="-4"/>
          <w:szCs w:val="28"/>
        </w:rPr>
        <w:t>,  признано целесообразным. Вопрос оборудования светофорного объекта находится в стадии проработки и будет реализован после разработки проектно-сметной документации, согласования ее в установленном законодательством Республики Беларусь порядке, с учетом наличия финансирования.</w:t>
      </w:r>
    </w:p>
    <w:p w:rsidR="00851005" w:rsidRPr="00B07031" w:rsidRDefault="00851005" w:rsidP="00283160">
      <w:pPr>
        <w:ind w:firstLine="567"/>
        <w:jc w:val="both"/>
        <w:rPr>
          <w:spacing w:val="-4"/>
          <w:sz w:val="32"/>
          <w:szCs w:val="28"/>
        </w:rPr>
      </w:pPr>
      <w:r w:rsidRPr="00B07031">
        <w:rPr>
          <w:szCs w:val="27"/>
        </w:rPr>
        <w:t>Согласно ст. 20 Закона Республики Беларусь №300-З от 18 июля 2011г. «Об обращениях граждан и юридических лиц» принятое решение может быть обжаловано в ГУВД Мингорисполкома (</w:t>
      </w:r>
      <w:smartTag w:uri="urn:schemas-microsoft-com:office:smarttags" w:element="metricconverter">
        <w:smartTagPr>
          <w:attr w:name="ProductID" w:val="220007 г"/>
        </w:smartTagPr>
        <w:r w:rsidRPr="00B07031">
          <w:rPr>
            <w:szCs w:val="27"/>
          </w:rPr>
          <w:t>220007 г</w:t>
        </w:r>
      </w:smartTag>
      <w:r w:rsidRPr="00B07031">
        <w:rPr>
          <w:szCs w:val="27"/>
        </w:rPr>
        <w:t>. Минск пер. Добромысленский, 5).</w:t>
      </w:r>
    </w:p>
    <w:p w:rsidR="00851005" w:rsidRDefault="00851005"/>
    <w:p w:rsidR="00851005" w:rsidRDefault="00851005"/>
    <w:p w:rsidR="00851005" w:rsidRDefault="00851005">
      <w:r>
        <w:t xml:space="preserve">Начальник </w:t>
      </w:r>
    </w:p>
    <w:p w:rsidR="00851005" w:rsidRDefault="00851005" w:rsidP="0052600E">
      <w:pPr>
        <w:tabs>
          <w:tab w:val="left" w:pos="6804"/>
        </w:tabs>
      </w:pPr>
      <w:r>
        <w:t xml:space="preserve">Заводского РУВД г. Минска </w:t>
      </w:r>
      <w:r>
        <w:tab/>
        <w:t>А.В.Германович</w:t>
      </w:r>
    </w:p>
    <w:p w:rsidR="00851005" w:rsidRDefault="00851005" w:rsidP="00B07031">
      <w:pPr>
        <w:tabs>
          <w:tab w:val="left" w:pos="8222"/>
        </w:tabs>
      </w:pPr>
    </w:p>
    <w:p w:rsidR="00851005" w:rsidRDefault="00851005" w:rsidP="00B07031">
      <w:pPr>
        <w:tabs>
          <w:tab w:val="left" w:pos="8222"/>
        </w:tabs>
      </w:pPr>
    </w:p>
    <w:p w:rsidR="00851005" w:rsidRDefault="00851005" w:rsidP="00B07031">
      <w:pPr>
        <w:tabs>
          <w:tab w:val="left" w:pos="8222"/>
        </w:tabs>
      </w:pPr>
    </w:p>
    <w:p w:rsidR="00851005" w:rsidRDefault="00851005" w:rsidP="00B07031">
      <w:pPr>
        <w:tabs>
          <w:tab w:val="left" w:pos="8222"/>
        </w:tabs>
      </w:pPr>
      <w:bookmarkStart w:id="0" w:name="_GoBack"/>
      <w:bookmarkEnd w:id="0"/>
    </w:p>
    <w:p w:rsidR="00851005" w:rsidRDefault="00851005" w:rsidP="00B07031">
      <w:pPr>
        <w:tabs>
          <w:tab w:val="left" w:pos="8222"/>
        </w:tabs>
      </w:pPr>
    </w:p>
    <w:p w:rsidR="00851005" w:rsidRDefault="00851005" w:rsidP="00B07031">
      <w:pPr>
        <w:tabs>
          <w:tab w:val="left" w:pos="6946"/>
        </w:tabs>
        <w:ind w:right="40"/>
        <w:rPr>
          <w:sz w:val="16"/>
          <w:szCs w:val="26"/>
        </w:rPr>
      </w:pPr>
      <w:proofErr w:type="spellStart"/>
      <w:r>
        <w:rPr>
          <w:sz w:val="16"/>
          <w:szCs w:val="26"/>
        </w:rPr>
        <w:t>Пупкевич</w:t>
      </w:r>
      <w:proofErr w:type="spellEnd"/>
      <w:r>
        <w:rPr>
          <w:sz w:val="16"/>
          <w:szCs w:val="26"/>
        </w:rPr>
        <w:t xml:space="preserve"> 295 54 78</w:t>
      </w:r>
    </w:p>
    <w:p w:rsidR="00851005" w:rsidRDefault="00851005" w:rsidP="00B07031">
      <w:pPr>
        <w:tabs>
          <w:tab w:val="left" w:pos="6946"/>
        </w:tabs>
        <w:ind w:right="40"/>
        <w:rPr>
          <w:sz w:val="16"/>
          <w:szCs w:val="26"/>
        </w:rPr>
      </w:pPr>
      <w:r>
        <w:rPr>
          <w:sz w:val="16"/>
          <w:szCs w:val="26"/>
        </w:rPr>
        <w:t xml:space="preserve">ответ на обращение 18.09.2017г. </w:t>
      </w:r>
    </w:p>
    <w:sectPr w:rsidR="00851005" w:rsidSect="0052600E">
      <w:pgSz w:w="11906" w:h="16838"/>
      <w:pgMar w:top="1418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79ED"/>
    <w:rsid w:val="00002FDC"/>
    <w:rsid w:val="000068C2"/>
    <w:rsid w:val="000245DE"/>
    <w:rsid w:val="00046E5C"/>
    <w:rsid w:val="0007570C"/>
    <w:rsid w:val="000C5538"/>
    <w:rsid w:val="001B76CA"/>
    <w:rsid w:val="00240DDE"/>
    <w:rsid w:val="00255129"/>
    <w:rsid w:val="00255240"/>
    <w:rsid w:val="00264C4F"/>
    <w:rsid w:val="00283160"/>
    <w:rsid w:val="002A2317"/>
    <w:rsid w:val="002D17D0"/>
    <w:rsid w:val="002E0F02"/>
    <w:rsid w:val="00304C1C"/>
    <w:rsid w:val="00332CBC"/>
    <w:rsid w:val="00355A51"/>
    <w:rsid w:val="003F3ED1"/>
    <w:rsid w:val="0049395D"/>
    <w:rsid w:val="004A0463"/>
    <w:rsid w:val="00513CF9"/>
    <w:rsid w:val="0052600E"/>
    <w:rsid w:val="00566BDF"/>
    <w:rsid w:val="00571956"/>
    <w:rsid w:val="005742D9"/>
    <w:rsid w:val="00664EFD"/>
    <w:rsid w:val="007079ED"/>
    <w:rsid w:val="0071711A"/>
    <w:rsid w:val="00741176"/>
    <w:rsid w:val="00744246"/>
    <w:rsid w:val="00851005"/>
    <w:rsid w:val="008A49EC"/>
    <w:rsid w:val="008C7C64"/>
    <w:rsid w:val="00914956"/>
    <w:rsid w:val="009A4E0E"/>
    <w:rsid w:val="009A5564"/>
    <w:rsid w:val="009D424D"/>
    <w:rsid w:val="009E2F61"/>
    <w:rsid w:val="00A32E51"/>
    <w:rsid w:val="00A67FC9"/>
    <w:rsid w:val="00A760C8"/>
    <w:rsid w:val="00AA6447"/>
    <w:rsid w:val="00B07031"/>
    <w:rsid w:val="00B34116"/>
    <w:rsid w:val="00BB1728"/>
    <w:rsid w:val="00C563A3"/>
    <w:rsid w:val="00C771B3"/>
    <w:rsid w:val="00CD4970"/>
    <w:rsid w:val="00CD74F1"/>
    <w:rsid w:val="00D3100A"/>
    <w:rsid w:val="00D549D4"/>
    <w:rsid w:val="00D74B30"/>
    <w:rsid w:val="00DF2DB5"/>
    <w:rsid w:val="00E06CE1"/>
    <w:rsid w:val="00E307BA"/>
    <w:rsid w:val="00E91067"/>
    <w:rsid w:val="00EF06FD"/>
    <w:rsid w:val="00F136B0"/>
    <w:rsid w:val="00F90B67"/>
    <w:rsid w:val="00FB4F7A"/>
    <w:rsid w:val="00FC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46"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07031"/>
    <w:pPr>
      <w:keepNext/>
      <w:jc w:val="both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7031"/>
    <w:rPr>
      <w:rFonts w:eastAsia="Times New Roman" w:cs="Times New Roman"/>
      <w:sz w:val="20"/>
      <w:szCs w:val="20"/>
      <w:lang w:eastAsia="ru-RU"/>
    </w:rPr>
  </w:style>
  <w:style w:type="character" w:styleId="a3">
    <w:name w:val="Hyperlink"/>
    <w:uiPriority w:val="99"/>
    <w:rsid w:val="007079ED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B07031"/>
    <w:pPr>
      <w:spacing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B07031"/>
    <w:rPr>
      <w:rFonts w:eastAsia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CD49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D497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1598</Characters>
  <Application>Microsoft Office Word</Application>
  <DocSecurity>0</DocSecurity>
  <Lines>13</Lines>
  <Paragraphs>3</Paragraphs>
  <ScaleCrop>false</ScaleCrop>
  <Company>Microsoft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Эл-538 от 05</dc:title>
  <dc:subject/>
  <dc:creator>Admin</dc:creator>
  <cp:keywords/>
  <dc:description/>
  <cp:lastModifiedBy>V</cp:lastModifiedBy>
  <cp:revision>4</cp:revision>
  <cp:lastPrinted>2017-09-21T08:35:00Z</cp:lastPrinted>
  <dcterms:created xsi:type="dcterms:W3CDTF">2017-09-21T08:56:00Z</dcterms:created>
  <dcterms:modified xsi:type="dcterms:W3CDTF">2017-09-21T18:39:00Z</dcterms:modified>
</cp:coreProperties>
</file>