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5E" w:rsidRPr="00B33E5E" w:rsidRDefault="00A940A8" w:rsidP="00A467B7">
      <w:pPr>
        <w:pStyle w:val="KD"/>
        <w:spacing w:after="120"/>
        <w:ind w:left="0"/>
      </w:pPr>
      <w:r>
        <w:t xml:space="preserve">13.09.2017 № 09-04/201            </w:t>
      </w:r>
      <w:r w:rsidR="00D445F9">
        <w:t xml:space="preserve"> </w:t>
      </w:r>
      <w:r w:rsidR="00A467B7">
        <w:t>ХХХХХХХХХХХХХХХХХ</w:t>
      </w:r>
    </w:p>
    <w:p w:rsidR="00B33E5E" w:rsidRPr="00B33E5E" w:rsidRDefault="00B33E5E" w:rsidP="00B33E5E">
      <w:pPr>
        <w:ind w:left="3969" w:firstLine="0"/>
      </w:pPr>
      <w:r w:rsidRPr="00B33E5E">
        <w:t>(</w:t>
      </w:r>
      <w:r>
        <w:t>для информирования заинтересованных)</w:t>
      </w:r>
    </w:p>
    <w:p w:rsidR="00B33E5E" w:rsidRPr="00B33E5E" w:rsidRDefault="00B33E5E" w:rsidP="00B33E5E"/>
    <w:p w:rsidR="00B33E5E" w:rsidRPr="006326F2" w:rsidRDefault="00B33E5E" w:rsidP="00B33E5E">
      <w:pPr>
        <w:spacing w:after="120"/>
        <w:ind w:firstLine="0"/>
        <w:jc w:val="center"/>
        <w:rPr>
          <w:szCs w:val="30"/>
        </w:rPr>
      </w:pPr>
      <w:r w:rsidRPr="006326F2">
        <w:rPr>
          <w:szCs w:val="30"/>
        </w:rPr>
        <w:t>Уважаем</w:t>
      </w:r>
      <w:r>
        <w:rPr>
          <w:szCs w:val="30"/>
        </w:rPr>
        <w:t>ая</w:t>
      </w:r>
      <w:r w:rsidRPr="006326F2">
        <w:rPr>
          <w:szCs w:val="30"/>
        </w:rPr>
        <w:t xml:space="preserve"> </w:t>
      </w:r>
      <w:r w:rsidR="00A467B7">
        <w:rPr>
          <w:szCs w:val="30"/>
        </w:rPr>
        <w:t>ХХХХХХХХХХХ</w:t>
      </w:r>
      <w:r w:rsidRPr="006326F2">
        <w:rPr>
          <w:szCs w:val="30"/>
        </w:rPr>
        <w:t>!</w:t>
      </w:r>
    </w:p>
    <w:p w:rsidR="00B33E5E" w:rsidRDefault="00B33E5E" w:rsidP="00B33E5E">
      <w:pPr>
        <w:rPr>
          <w:szCs w:val="30"/>
        </w:rPr>
      </w:pPr>
      <w:r w:rsidRPr="006326F2">
        <w:rPr>
          <w:szCs w:val="30"/>
        </w:rPr>
        <w:t xml:space="preserve">Постоянная комиссия по </w:t>
      </w:r>
      <w:r>
        <w:rPr>
          <w:szCs w:val="30"/>
        </w:rPr>
        <w:t xml:space="preserve">бюджету и финансам по поручению Председателя Палаты представителей Национального собрания Республики Беларусь Андрейченко В.П. </w:t>
      </w:r>
      <w:r w:rsidRPr="006326F2">
        <w:rPr>
          <w:szCs w:val="30"/>
        </w:rPr>
        <w:t xml:space="preserve">рассмотрела Ваше обращение по вопросу </w:t>
      </w:r>
      <w:r>
        <w:rPr>
          <w:szCs w:val="30"/>
        </w:rPr>
        <w:t>опубликования развернутого годового отчета об исполнении консолидированного бюджета и сообщает следующее.</w:t>
      </w:r>
    </w:p>
    <w:p w:rsidR="002C3397" w:rsidRPr="002C3397" w:rsidRDefault="002C3397" w:rsidP="002C3397">
      <w:pPr>
        <w:rPr>
          <w:szCs w:val="30"/>
        </w:rPr>
      </w:pPr>
      <w:r w:rsidRPr="002C3397">
        <w:rPr>
          <w:szCs w:val="30"/>
        </w:rPr>
        <w:t xml:space="preserve">В соответствии с пунктом 4 статьи 7 Бюджетного кодекса Республики Беларусь </w:t>
      </w:r>
      <w:r w:rsidR="00041606">
        <w:rPr>
          <w:szCs w:val="30"/>
        </w:rPr>
        <w:t xml:space="preserve">(далее –– Кодекс) </w:t>
      </w:r>
      <w:r>
        <w:rPr>
          <w:szCs w:val="30"/>
        </w:rPr>
        <w:t>к</w:t>
      </w:r>
      <w:r w:rsidRPr="002C3397">
        <w:rPr>
          <w:szCs w:val="30"/>
        </w:rPr>
        <w:t>онсолидированный бюджет Республики Беларусь состоит из республиканского бюджета, консолидированных бюджетов областей и бюджета г. Минска.</w:t>
      </w:r>
    </w:p>
    <w:p w:rsidR="00041606" w:rsidRDefault="00041606" w:rsidP="00041606">
      <w:r>
        <w:t>Пунктом 2 статьи 116 Кодекса предусмотрено, что проект закона об утверждении отчета об исполнении республиканского бюджета за отчетный финансовый год рассматривается Парламентом Республики Беларусь в соответствии с Конституцией Республики Беларусь.</w:t>
      </w:r>
    </w:p>
    <w:p w:rsidR="00041606" w:rsidRDefault="00041606" w:rsidP="00041606">
      <w:r>
        <w:t>Пунктом 4 статьи 124 Кодекса установлено, что рассмотрение и утверждение отчетов об исполнении местных бюджетов за отчетный финансовый год производятся местными Советами депутатов в установленном порядке.</w:t>
      </w:r>
    </w:p>
    <w:p w:rsidR="00041606" w:rsidRDefault="004C7963" w:rsidP="00041606">
      <w:r>
        <w:t>В соответствии со статьей 135 Конституции Республики Беларусь о</w:t>
      </w:r>
      <w:r w:rsidR="00041606">
        <w:t xml:space="preserve">тчеты об исполнении </w:t>
      </w:r>
      <w:proofErr w:type="gramStart"/>
      <w:r w:rsidR="00041606">
        <w:t>республиканского</w:t>
      </w:r>
      <w:proofErr w:type="gramEnd"/>
      <w:r w:rsidR="00041606">
        <w:t xml:space="preserve"> и местных бюджетов публикуются.</w:t>
      </w:r>
    </w:p>
    <w:p w:rsidR="001645A1" w:rsidRDefault="00041606" w:rsidP="004C6079">
      <w:r>
        <w:t xml:space="preserve">Утверждение отчета об исполнении консолидированного </w:t>
      </w:r>
      <w:r w:rsidR="004C7963">
        <w:t>бюджета</w:t>
      </w:r>
      <w:r>
        <w:t xml:space="preserve"> Республики Беларусь действующим законодательством не предусмотрено.</w:t>
      </w:r>
    </w:p>
    <w:p w:rsidR="00D626A8" w:rsidRDefault="00D626A8" w:rsidP="00D626A8">
      <w:pPr>
        <w:rPr>
          <w:szCs w:val="30"/>
        </w:rPr>
      </w:pPr>
      <w:r>
        <w:t xml:space="preserve">Одновременно сообщаем, </w:t>
      </w:r>
      <w:r>
        <w:rPr>
          <w:szCs w:val="30"/>
        </w:rPr>
        <w:t>что в настоящее время в соответствии с пунктом 15 плана подготовки законопроектов на 2017 год, утвержденного Указом Президента Республики Беларусь от 31 декабря 2016 года № 520, ответственными государственными органами осуществляется разработка законопроекта, предусматривающего корректировку Кодекса (далее –– законопроект).</w:t>
      </w:r>
    </w:p>
    <w:p w:rsidR="006C3EC4" w:rsidRDefault="00E663C5" w:rsidP="006C3EC4">
      <w:pPr>
        <w:rPr>
          <w:szCs w:val="30"/>
        </w:rPr>
      </w:pPr>
      <w:r w:rsidRPr="00A5744B">
        <w:rPr>
          <w:szCs w:val="30"/>
        </w:rPr>
        <w:lastRenderedPageBreak/>
        <w:t xml:space="preserve">Для повышения открытости бюджета </w:t>
      </w:r>
      <w:r>
        <w:rPr>
          <w:szCs w:val="30"/>
        </w:rPr>
        <w:t xml:space="preserve">законопроектом предполагается </w:t>
      </w:r>
      <w:r w:rsidRPr="00A5744B">
        <w:rPr>
          <w:szCs w:val="30"/>
        </w:rPr>
        <w:t xml:space="preserve">принцип гласности, установленный статьей 8 </w:t>
      </w:r>
      <w:r>
        <w:rPr>
          <w:szCs w:val="30"/>
        </w:rPr>
        <w:t>К</w:t>
      </w:r>
      <w:r w:rsidRPr="00A5744B">
        <w:rPr>
          <w:szCs w:val="30"/>
        </w:rPr>
        <w:t>одекса, дополн</w:t>
      </w:r>
      <w:r>
        <w:rPr>
          <w:szCs w:val="30"/>
        </w:rPr>
        <w:t>ить</w:t>
      </w:r>
      <w:r w:rsidRPr="00A5744B">
        <w:rPr>
          <w:szCs w:val="30"/>
        </w:rPr>
        <w:t xml:space="preserve"> принципом </w:t>
      </w:r>
      <w:bookmarkStart w:id="0" w:name="_GoBack"/>
      <w:r w:rsidRPr="00A5744B">
        <w:rPr>
          <w:szCs w:val="30"/>
        </w:rPr>
        <w:t>открытости</w:t>
      </w:r>
      <w:bookmarkEnd w:id="0"/>
      <w:r w:rsidRPr="00A5744B">
        <w:rPr>
          <w:szCs w:val="30"/>
        </w:rPr>
        <w:t>, который означает:</w:t>
      </w:r>
    </w:p>
    <w:p w:rsidR="006C3EC4" w:rsidRDefault="00060664" w:rsidP="006C3EC4">
      <w:pPr>
        <w:rPr>
          <w:szCs w:val="30"/>
        </w:rPr>
      </w:pPr>
      <w:r>
        <w:rPr>
          <w:szCs w:val="30"/>
        </w:rPr>
        <w:t>–– </w:t>
      </w:r>
      <w:r w:rsidR="006C3EC4">
        <w:rPr>
          <w:szCs w:val="30"/>
        </w:rPr>
        <w:t xml:space="preserve">открытость для общества и средств массовой информации процедур рассмотрения и принятия закона о </w:t>
      </w:r>
      <w:r w:rsidR="006C3EC4" w:rsidRPr="00A5744B">
        <w:rPr>
          <w:szCs w:val="30"/>
        </w:rPr>
        <w:t>республиканско</w:t>
      </w:r>
      <w:r w:rsidR="006C3EC4">
        <w:rPr>
          <w:szCs w:val="30"/>
        </w:rPr>
        <w:t>м</w:t>
      </w:r>
      <w:r w:rsidR="006C3EC4" w:rsidRPr="00A5744B">
        <w:rPr>
          <w:szCs w:val="30"/>
        </w:rPr>
        <w:t xml:space="preserve"> бюджет</w:t>
      </w:r>
      <w:r w:rsidR="006C3EC4">
        <w:rPr>
          <w:szCs w:val="30"/>
        </w:rPr>
        <w:t>е на очередной финансовый год</w:t>
      </w:r>
      <w:r w:rsidR="006C3EC4" w:rsidRPr="00A5744B">
        <w:rPr>
          <w:szCs w:val="30"/>
        </w:rPr>
        <w:t xml:space="preserve">, </w:t>
      </w:r>
      <w:r w:rsidR="006C3EC4">
        <w:rPr>
          <w:szCs w:val="30"/>
        </w:rPr>
        <w:t xml:space="preserve">решений местных Советов депутатов о </w:t>
      </w:r>
      <w:r w:rsidR="006C3EC4" w:rsidRPr="00A5744B">
        <w:rPr>
          <w:szCs w:val="30"/>
        </w:rPr>
        <w:t>бюджет</w:t>
      </w:r>
      <w:r w:rsidR="006C3EC4">
        <w:rPr>
          <w:szCs w:val="30"/>
        </w:rPr>
        <w:t>е на очередной финансовый год</w:t>
      </w:r>
      <w:r>
        <w:rPr>
          <w:szCs w:val="30"/>
        </w:rPr>
        <w:t>;</w:t>
      </w:r>
    </w:p>
    <w:p w:rsidR="00060664" w:rsidRDefault="00060664" w:rsidP="00060664">
      <w:pPr>
        <w:rPr>
          <w:szCs w:val="30"/>
        </w:rPr>
      </w:pPr>
      <w:r>
        <w:rPr>
          <w:szCs w:val="30"/>
        </w:rPr>
        <w:t xml:space="preserve">–– обнародование (опубликование) в установленном законодательством порядке нормативных правовых актов о республиканском бюджете, местных бюджетах, об уточнении отдельных их показателей, а также утверждении отчетов об их исполнении; </w:t>
      </w:r>
    </w:p>
    <w:p w:rsidR="00060664" w:rsidRDefault="00060664" w:rsidP="00060664">
      <w:pPr>
        <w:rPr>
          <w:szCs w:val="30"/>
        </w:rPr>
      </w:pPr>
      <w:r>
        <w:rPr>
          <w:szCs w:val="30"/>
        </w:rPr>
        <w:t>–– обеспечение открытости для общества и средств массовой информации:</w:t>
      </w:r>
    </w:p>
    <w:p w:rsidR="00060664" w:rsidRDefault="00060664" w:rsidP="00060664">
      <w:pPr>
        <w:rPr>
          <w:bCs/>
          <w:szCs w:val="30"/>
        </w:rPr>
      </w:pPr>
      <w:r w:rsidRPr="00A5744B">
        <w:rPr>
          <w:szCs w:val="30"/>
        </w:rPr>
        <w:t>сведений о ходе исполнения республиканского бюджета, местных бюджетов, о государственном долге Республики Беларусь, долге органов местного управления и самоуправления, а также долге, гарантированном Республикой Беларусь и местными исполнительными и распорядительными органами</w:t>
      </w:r>
      <w:r w:rsidRPr="00A5744B">
        <w:rPr>
          <w:bCs/>
          <w:szCs w:val="30"/>
        </w:rPr>
        <w:t>;</w:t>
      </w:r>
    </w:p>
    <w:p w:rsidR="00060664" w:rsidRDefault="00060664" w:rsidP="00060664">
      <w:pPr>
        <w:rPr>
          <w:szCs w:val="30"/>
        </w:rPr>
      </w:pPr>
      <w:r w:rsidRPr="00A5744B">
        <w:rPr>
          <w:szCs w:val="30"/>
        </w:rPr>
        <w:t>результатов проверки отчетов об исполнении республиканского бюджета и проверок исполнения</w:t>
      </w:r>
      <w:r w:rsidRPr="00A5744B">
        <w:rPr>
          <w:bCs/>
          <w:szCs w:val="30"/>
        </w:rPr>
        <w:t xml:space="preserve"> </w:t>
      </w:r>
      <w:r w:rsidRPr="00A5744B">
        <w:rPr>
          <w:szCs w:val="30"/>
        </w:rPr>
        <w:t>местных бюджетов, проведенных Комитетом государственного контроля и его территориальными органами в отчетном финансовом году;</w:t>
      </w:r>
    </w:p>
    <w:p w:rsidR="00060664" w:rsidRDefault="00060664" w:rsidP="00060664">
      <w:pPr>
        <w:rPr>
          <w:szCs w:val="30"/>
        </w:rPr>
      </w:pPr>
      <w:r w:rsidRPr="00A5744B">
        <w:rPr>
          <w:szCs w:val="30"/>
        </w:rPr>
        <w:t>сводных отчетов о реализации государственных программ</w:t>
      </w:r>
      <w:r>
        <w:rPr>
          <w:szCs w:val="30"/>
        </w:rPr>
        <w:t>.</w:t>
      </w:r>
    </w:p>
    <w:p w:rsidR="00B33E5E" w:rsidRDefault="00B33E5E" w:rsidP="004C6079"/>
    <w:p w:rsidR="00B33E5E" w:rsidRDefault="00B33E5E" w:rsidP="004C6079"/>
    <w:p w:rsidR="00B33E5E" w:rsidRDefault="00B33E5E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  <w:r>
        <w:rPr>
          <w:color w:val="000000"/>
          <w:spacing w:val="-1"/>
          <w:szCs w:val="30"/>
        </w:rPr>
        <w:t>Председатель Постоянной комиссии</w:t>
      </w: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  <w:r>
        <w:rPr>
          <w:color w:val="000000"/>
          <w:spacing w:val="-1"/>
          <w:szCs w:val="30"/>
        </w:rPr>
        <w:t>Палаты представителей Национального</w:t>
      </w: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  <w:r>
        <w:rPr>
          <w:color w:val="000000"/>
          <w:spacing w:val="-1"/>
          <w:szCs w:val="30"/>
        </w:rPr>
        <w:t xml:space="preserve">собрания Республики Беларусь </w:t>
      </w:r>
    </w:p>
    <w:p w:rsidR="00B33E5E" w:rsidRDefault="00B33E5E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  <w:r>
        <w:rPr>
          <w:color w:val="000000"/>
          <w:spacing w:val="-1"/>
          <w:szCs w:val="30"/>
        </w:rPr>
        <w:t>по бюджету и финансам</w:t>
      </w:r>
      <w:r>
        <w:rPr>
          <w:color w:val="000000"/>
          <w:spacing w:val="-1"/>
          <w:szCs w:val="30"/>
        </w:rPr>
        <w:tab/>
      </w:r>
      <w:r>
        <w:rPr>
          <w:color w:val="000000"/>
          <w:spacing w:val="-1"/>
          <w:szCs w:val="30"/>
        </w:rPr>
        <w:tab/>
      </w:r>
      <w:r>
        <w:rPr>
          <w:color w:val="000000"/>
          <w:spacing w:val="-1"/>
          <w:szCs w:val="30"/>
        </w:rPr>
        <w:tab/>
      </w:r>
      <w:r>
        <w:rPr>
          <w:color w:val="000000"/>
          <w:spacing w:val="-1"/>
          <w:szCs w:val="30"/>
        </w:rPr>
        <w:tab/>
      </w:r>
      <w:r>
        <w:rPr>
          <w:color w:val="000000"/>
          <w:spacing w:val="-1"/>
          <w:szCs w:val="30"/>
        </w:rPr>
        <w:tab/>
      </w:r>
      <w:r>
        <w:rPr>
          <w:color w:val="000000"/>
          <w:spacing w:val="-1"/>
          <w:szCs w:val="30"/>
        </w:rPr>
        <w:tab/>
        <w:t>Л.А.Добрынина</w:t>
      </w: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Cs w:val="30"/>
        </w:rPr>
      </w:pPr>
    </w:p>
    <w:p w:rsidR="00477E42" w:rsidRPr="00477E42" w:rsidRDefault="00477E42" w:rsidP="00477E42">
      <w:pPr>
        <w:shd w:val="clear" w:color="auto" w:fill="FFFFFF"/>
        <w:spacing w:line="280" w:lineRule="exact"/>
        <w:ind w:left="11" w:right="34" w:hanging="11"/>
        <w:rPr>
          <w:color w:val="000000"/>
          <w:spacing w:val="-1"/>
          <w:sz w:val="18"/>
          <w:szCs w:val="18"/>
        </w:rPr>
      </w:pPr>
    </w:p>
    <w:sectPr w:rsidR="00477E42" w:rsidRPr="0047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5E"/>
    <w:rsid w:val="00041606"/>
    <w:rsid w:val="00060664"/>
    <w:rsid w:val="000F27E6"/>
    <w:rsid w:val="001645A1"/>
    <w:rsid w:val="002C3397"/>
    <w:rsid w:val="003127B9"/>
    <w:rsid w:val="003128B0"/>
    <w:rsid w:val="00477E42"/>
    <w:rsid w:val="004C6079"/>
    <w:rsid w:val="004C7963"/>
    <w:rsid w:val="006A459D"/>
    <w:rsid w:val="006C3EC4"/>
    <w:rsid w:val="00A467B7"/>
    <w:rsid w:val="00A940A8"/>
    <w:rsid w:val="00B33E5E"/>
    <w:rsid w:val="00BC703C"/>
    <w:rsid w:val="00C424EC"/>
    <w:rsid w:val="00C62C69"/>
    <w:rsid w:val="00C82536"/>
    <w:rsid w:val="00D22D11"/>
    <w:rsid w:val="00D445F9"/>
    <w:rsid w:val="00D626A8"/>
    <w:rsid w:val="00E52D72"/>
    <w:rsid w:val="00E663C5"/>
    <w:rsid w:val="00F44EBF"/>
    <w:rsid w:val="00F5323E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5E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paragraph" w:customStyle="1" w:styleId="KD">
    <w:name w:val="KD"/>
    <w:next w:val="a"/>
    <w:rsid w:val="00B33E5E"/>
    <w:pPr>
      <w:spacing w:before="2880" w:line="280" w:lineRule="exact"/>
      <w:ind w:left="4536" w:firstLine="0"/>
      <w:jc w:val="left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B33E5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33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ewncpi">
    <w:name w:val="newncpi"/>
    <w:basedOn w:val="a"/>
    <w:rsid w:val="00041606"/>
    <w:pPr>
      <w:ind w:firstLine="56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5E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paragraph" w:customStyle="1" w:styleId="KD">
    <w:name w:val="KD"/>
    <w:next w:val="a"/>
    <w:rsid w:val="00B33E5E"/>
    <w:pPr>
      <w:spacing w:before="2880" w:line="280" w:lineRule="exact"/>
      <w:ind w:left="4536" w:firstLine="0"/>
      <w:jc w:val="left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B33E5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33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newncpi">
    <w:name w:val="newncpi"/>
    <w:basedOn w:val="a"/>
    <w:rsid w:val="00041606"/>
    <w:pPr>
      <w:ind w:firstLine="56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5C79-EECF-4880-A14D-AD4C7B8F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11</cp:revision>
  <cp:lastPrinted>2017-09-13T08:20:00Z</cp:lastPrinted>
  <dcterms:created xsi:type="dcterms:W3CDTF">2017-09-08T08:05:00Z</dcterms:created>
  <dcterms:modified xsi:type="dcterms:W3CDTF">2017-09-14T09:44:00Z</dcterms:modified>
</cp:coreProperties>
</file>